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0E3FDB" w:rsidRPr="000E3FDB" w14:paraId="4BC2D8B6" w14:textId="77777777" w:rsidTr="000E3F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E3FDB" w:rsidRPr="000E3FDB" w14:paraId="669C99FA" w14:textId="77777777" w:rsidTr="000E3FDB">
              <w:tc>
                <w:tcPr>
                  <w:tcW w:w="0" w:type="auto"/>
                  <w:tcMar>
                    <w:top w:w="150" w:type="dxa"/>
                    <w:left w:w="300" w:type="dxa"/>
                    <w:bottom w:w="150" w:type="dxa"/>
                    <w:right w:w="300" w:type="dxa"/>
                  </w:tcMar>
                  <w:hideMark/>
                </w:tcPr>
                <w:p w14:paraId="48405228" w14:textId="77777777" w:rsidR="000E3FDB" w:rsidRPr="000E3FDB" w:rsidRDefault="000E3FDB" w:rsidP="000E3FDB">
                  <w:pPr>
                    <w:spacing w:before="100" w:beforeAutospacing="1" w:after="100" w:afterAutospacing="1" w:line="240" w:lineRule="auto"/>
                    <w:jc w:val="center"/>
                    <w:rPr>
                      <w:rFonts w:ascii="Arial" w:eastAsia="Times New Roman" w:hAnsi="Arial" w:cs="Arial"/>
                      <w:sz w:val="44"/>
                      <w:szCs w:val="44"/>
                    </w:rPr>
                  </w:pPr>
                  <w:r w:rsidRPr="000E3FDB">
                    <w:rPr>
                      <w:rFonts w:ascii="Arial" w:eastAsia="Times New Roman" w:hAnsi="Arial" w:cs="Arial"/>
                      <w:b/>
                      <w:bCs/>
                      <w:sz w:val="44"/>
                      <w:szCs w:val="44"/>
                    </w:rPr>
                    <w:t>SERC-TERC Updates: March 2023</w:t>
                  </w:r>
                </w:p>
              </w:tc>
            </w:tr>
          </w:tbl>
          <w:p w14:paraId="20CBF6AC" w14:textId="77777777" w:rsidR="000E3FDB" w:rsidRPr="000E3FDB" w:rsidRDefault="000E3FDB" w:rsidP="000E3FDB">
            <w:pPr>
              <w:spacing w:after="0" w:line="240" w:lineRule="auto"/>
              <w:rPr>
                <w:rFonts w:ascii="Arial" w:eastAsia="Times New Roman" w:hAnsi="Arial" w:cs="Arial"/>
                <w:sz w:val="28"/>
                <w:szCs w:val="28"/>
              </w:rPr>
            </w:pPr>
          </w:p>
        </w:tc>
      </w:tr>
    </w:tbl>
    <w:p w14:paraId="0D0088C0" w14:textId="77777777" w:rsidR="000E3FDB" w:rsidRPr="000E3FDB" w:rsidRDefault="000E3FDB" w:rsidP="000E3FDB">
      <w:pPr>
        <w:spacing w:before="100" w:beforeAutospacing="1" w:after="100" w:afterAutospacing="1" w:line="240" w:lineRule="auto"/>
        <w:jc w:val="center"/>
        <w:rPr>
          <w:rFonts w:ascii="Arial" w:eastAsia="Times New Roman" w:hAnsi="Arial" w:cs="Arial"/>
          <w:sz w:val="28"/>
          <w:szCs w:val="28"/>
        </w:rPr>
      </w:pPr>
      <w:r w:rsidRPr="000E3FDB">
        <w:rPr>
          <w:rFonts w:ascii="Arial" w:eastAsia="Times New Roman" w:hAnsi="Arial" w:cs="Arial"/>
          <w:sz w:val="28"/>
          <w:szCs w:val="28"/>
        </w:rPr>
        <w:t> </w:t>
      </w:r>
    </w:p>
    <w:tbl>
      <w:tblPr>
        <w:tblW w:w="5000" w:type="pct"/>
        <w:jc w:val="center"/>
        <w:tblCellMar>
          <w:left w:w="0" w:type="dxa"/>
          <w:right w:w="0" w:type="dxa"/>
        </w:tblCellMar>
        <w:tblLook w:val="04A0" w:firstRow="1" w:lastRow="0" w:firstColumn="1" w:lastColumn="0" w:noHBand="0" w:noVBand="1"/>
      </w:tblPr>
      <w:tblGrid>
        <w:gridCol w:w="9360"/>
      </w:tblGrid>
      <w:tr w:rsidR="000E3FDB" w:rsidRPr="000E3FDB" w14:paraId="4929944A" w14:textId="77777777" w:rsidTr="000E3F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E3FDB" w:rsidRPr="000E3FDB" w14:paraId="012D8FD2" w14:textId="77777777" w:rsidTr="000E3FDB">
              <w:tc>
                <w:tcPr>
                  <w:tcW w:w="0" w:type="auto"/>
                  <w:tcMar>
                    <w:top w:w="150" w:type="dxa"/>
                    <w:left w:w="300" w:type="dxa"/>
                    <w:bottom w:w="150" w:type="dxa"/>
                    <w:right w:w="300" w:type="dxa"/>
                  </w:tcMar>
                  <w:hideMark/>
                </w:tcPr>
                <w:p w14:paraId="688ADDED"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SERCs, TERCs, and Federal Partners: Please forward this monthly update to your stakeholders</w:t>
                  </w:r>
                </w:p>
                <w:p w14:paraId="3270C56F"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 </w:t>
                  </w:r>
                </w:p>
                <w:p w14:paraId="6AEF80D0" w14:textId="7EB8F2FD"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Tahoma" w:eastAsia="Times New Roman" w:hAnsi="Tahoma" w:cs="Tahoma"/>
                      <w:i/>
                      <w:iCs/>
                      <w:sz w:val="28"/>
                      <w:szCs w:val="28"/>
                    </w:rPr>
                    <w:t>Mention of non-EPA documents, presentations, training opportunities and conferences does not constitute an U.S. EPA endorsement of their contents, only an acknowledgment that they exist and may be relevant to the SERC-TERC audience.</w:t>
                  </w:r>
                </w:p>
              </w:tc>
            </w:tr>
          </w:tbl>
          <w:p w14:paraId="4BF32043" w14:textId="77777777" w:rsidR="000E3FDB" w:rsidRPr="000E3FDB" w:rsidRDefault="000E3FDB" w:rsidP="000E3FDB">
            <w:pPr>
              <w:spacing w:after="0" w:line="240" w:lineRule="auto"/>
              <w:rPr>
                <w:rFonts w:ascii="Arial" w:eastAsia="Times New Roman" w:hAnsi="Arial" w:cs="Arial"/>
                <w:sz w:val="28"/>
                <w:szCs w:val="28"/>
              </w:rPr>
            </w:pPr>
          </w:p>
        </w:tc>
      </w:tr>
    </w:tbl>
    <w:p w14:paraId="5B2ABA0A" w14:textId="77777777" w:rsidR="000E3FDB" w:rsidRPr="000E3FDB" w:rsidRDefault="000E3FDB" w:rsidP="000E3FDB">
      <w:pPr>
        <w:spacing w:before="100" w:beforeAutospacing="1" w:after="100" w:afterAutospacing="1" w:line="240" w:lineRule="auto"/>
        <w:jc w:val="center"/>
        <w:rPr>
          <w:rFonts w:ascii="Arial" w:eastAsia="Times New Roman" w:hAnsi="Arial" w:cs="Arial"/>
          <w:sz w:val="28"/>
          <w:szCs w:val="28"/>
        </w:rPr>
      </w:pPr>
      <w:r w:rsidRPr="000E3FDB">
        <w:rPr>
          <w:rFonts w:ascii="Arial" w:eastAsia="Times New Roman" w:hAnsi="Arial" w:cs="Arial"/>
          <w:sz w:val="28"/>
          <w:szCs w:val="28"/>
        </w:rPr>
        <w:t> </w:t>
      </w:r>
    </w:p>
    <w:tbl>
      <w:tblPr>
        <w:tblW w:w="5000" w:type="pct"/>
        <w:jc w:val="center"/>
        <w:tblCellMar>
          <w:left w:w="0" w:type="dxa"/>
          <w:right w:w="0" w:type="dxa"/>
        </w:tblCellMar>
        <w:tblLook w:val="04A0" w:firstRow="1" w:lastRow="0" w:firstColumn="1" w:lastColumn="0" w:noHBand="0" w:noVBand="1"/>
      </w:tblPr>
      <w:tblGrid>
        <w:gridCol w:w="9360"/>
      </w:tblGrid>
      <w:tr w:rsidR="000E3FDB" w:rsidRPr="000E3FDB" w14:paraId="501817C9" w14:textId="77777777" w:rsidTr="000E3F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E3FDB" w:rsidRPr="000E3FDB" w14:paraId="26F9B32C" w14:textId="77777777" w:rsidTr="000E3FDB">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E3FDB" w:rsidRPr="000E3FDB" w14:paraId="5F240401"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0E3FDB" w:rsidRPr="000E3FDB" w14:paraId="7A57655D" w14:textId="77777777">
                          <w:trPr>
                            <w:trHeight w:val="15"/>
                            <w:jc w:val="center"/>
                          </w:trPr>
                          <w:tc>
                            <w:tcPr>
                              <w:tcW w:w="0" w:type="auto"/>
                              <w:shd w:val="clear" w:color="auto" w:fill="869198"/>
                              <w:vAlign w:val="center"/>
                              <w:hideMark/>
                            </w:tcPr>
                            <w:p w14:paraId="113005B3" w14:textId="184EC953" w:rsidR="000E3FDB" w:rsidRPr="000E3FDB" w:rsidRDefault="000E3FDB" w:rsidP="000E3FDB">
                              <w:pPr>
                                <w:spacing w:before="100" w:beforeAutospacing="1" w:after="100" w:afterAutospacing="1" w:line="240" w:lineRule="auto"/>
                                <w:divId w:val="2005475536"/>
                                <w:rPr>
                                  <w:rFonts w:ascii="Arial" w:eastAsia="Times New Roman" w:hAnsi="Arial" w:cs="Arial"/>
                                  <w:sz w:val="28"/>
                                  <w:szCs w:val="28"/>
                                </w:rPr>
                              </w:pPr>
                            </w:p>
                          </w:tc>
                        </w:tr>
                      </w:tbl>
                      <w:p w14:paraId="05D8899D" w14:textId="77777777" w:rsidR="000E3FDB" w:rsidRPr="000E3FDB" w:rsidRDefault="000E3FDB" w:rsidP="000E3FDB">
                        <w:pPr>
                          <w:spacing w:after="0" w:line="240" w:lineRule="auto"/>
                          <w:jc w:val="center"/>
                          <w:rPr>
                            <w:rFonts w:ascii="Arial" w:eastAsia="Times New Roman" w:hAnsi="Arial" w:cs="Arial"/>
                            <w:sz w:val="28"/>
                            <w:szCs w:val="28"/>
                          </w:rPr>
                        </w:pPr>
                      </w:p>
                    </w:tc>
                  </w:tr>
                </w:tbl>
                <w:p w14:paraId="03BA8E82" w14:textId="77777777" w:rsidR="000E3FDB" w:rsidRPr="000E3FDB" w:rsidRDefault="000E3FDB" w:rsidP="000E3FDB">
                  <w:pPr>
                    <w:spacing w:after="0" w:line="240" w:lineRule="auto"/>
                    <w:jc w:val="center"/>
                    <w:rPr>
                      <w:rFonts w:ascii="Arial" w:eastAsia="Times New Roman" w:hAnsi="Arial" w:cs="Arial"/>
                      <w:sz w:val="28"/>
                      <w:szCs w:val="28"/>
                    </w:rPr>
                  </w:pPr>
                </w:p>
              </w:tc>
            </w:tr>
          </w:tbl>
          <w:p w14:paraId="545B5D53" w14:textId="77777777" w:rsidR="000E3FDB" w:rsidRPr="000E3FDB" w:rsidRDefault="000E3FDB" w:rsidP="000E3FDB">
            <w:pPr>
              <w:spacing w:after="0" w:line="240" w:lineRule="auto"/>
              <w:rPr>
                <w:rFonts w:ascii="Arial" w:eastAsia="Times New Roman" w:hAnsi="Arial" w:cs="Arial"/>
                <w:sz w:val="28"/>
                <w:szCs w:val="28"/>
              </w:rPr>
            </w:pPr>
          </w:p>
        </w:tc>
      </w:tr>
    </w:tbl>
    <w:p w14:paraId="475563AB" w14:textId="77777777" w:rsidR="000E3FDB" w:rsidRPr="000E3FDB" w:rsidRDefault="000E3FDB" w:rsidP="000E3FDB">
      <w:pPr>
        <w:spacing w:before="100" w:beforeAutospacing="1" w:after="100" w:afterAutospacing="1" w:line="240" w:lineRule="auto"/>
        <w:jc w:val="center"/>
        <w:rPr>
          <w:rFonts w:ascii="Arial" w:eastAsia="Times New Roman" w:hAnsi="Arial" w:cs="Arial"/>
          <w:sz w:val="28"/>
          <w:szCs w:val="28"/>
        </w:rPr>
      </w:pPr>
      <w:r w:rsidRPr="000E3FDB">
        <w:rPr>
          <w:rFonts w:ascii="Arial" w:eastAsia="Times New Roman" w:hAnsi="Arial" w:cs="Arial"/>
          <w:sz w:val="28"/>
          <w:szCs w:val="28"/>
        </w:rPr>
        <w:t> </w:t>
      </w:r>
    </w:p>
    <w:tbl>
      <w:tblPr>
        <w:tblW w:w="5000" w:type="pct"/>
        <w:jc w:val="center"/>
        <w:tblCellMar>
          <w:left w:w="0" w:type="dxa"/>
          <w:right w:w="0" w:type="dxa"/>
        </w:tblCellMar>
        <w:tblLook w:val="04A0" w:firstRow="1" w:lastRow="0" w:firstColumn="1" w:lastColumn="0" w:noHBand="0" w:noVBand="1"/>
      </w:tblPr>
      <w:tblGrid>
        <w:gridCol w:w="9360"/>
      </w:tblGrid>
      <w:tr w:rsidR="000E3FDB" w:rsidRPr="000E3FDB" w14:paraId="31CCCC2B" w14:textId="77777777" w:rsidTr="000E3F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E3FDB" w:rsidRPr="000E3FDB" w14:paraId="17EA178A" w14:textId="77777777" w:rsidTr="000E3FDB">
              <w:tc>
                <w:tcPr>
                  <w:tcW w:w="0" w:type="auto"/>
                  <w:tcMar>
                    <w:top w:w="150" w:type="dxa"/>
                    <w:left w:w="300" w:type="dxa"/>
                    <w:bottom w:w="150" w:type="dxa"/>
                    <w:right w:w="300" w:type="dxa"/>
                  </w:tcMar>
                  <w:hideMark/>
                </w:tcPr>
                <w:p w14:paraId="31DD754F" w14:textId="77777777" w:rsidR="000E3FDB" w:rsidRPr="000E3FDB" w:rsidRDefault="000E3FDB" w:rsidP="000E3FDB">
                  <w:pPr>
                    <w:spacing w:before="100" w:beforeAutospacing="1" w:after="100" w:afterAutospacing="1" w:line="240" w:lineRule="auto"/>
                    <w:divId w:val="2134908894"/>
                    <w:rPr>
                      <w:rFonts w:ascii="Arial" w:eastAsia="Times New Roman" w:hAnsi="Arial" w:cs="Arial"/>
                      <w:sz w:val="28"/>
                      <w:szCs w:val="28"/>
                    </w:rPr>
                  </w:pPr>
                  <w:r w:rsidRPr="000E3FDB">
                    <w:rPr>
                      <w:rFonts w:ascii="Arial" w:eastAsia="Times New Roman" w:hAnsi="Arial" w:cs="Arial"/>
                      <w:b/>
                      <w:bCs/>
                      <w:sz w:val="28"/>
                      <w:szCs w:val="28"/>
                    </w:rPr>
                    <w:t>Regulatory and Policy Information Related to Chemical Safety &amp; Security</w:t>
                  </w:r>
                </w:p>
              </w:tc>
            </w:tr>
          </w:tbl>
          <w:p w14:paraId="0A95D9AF" w14:textId="77777777" w:rsidR="000E3FDB" w:rsidRPr="000E3FDB" w:rsidRDefault="000E3FDB" w:rsidP="000E3FDB">
            <w:pPr>
              <w:spacing w:after="0" w:line="240" w:lineRule="auto"/>
              <w:rPr>
                <w:rFonts w:ascii="Arial" w:eastAsia="Times New Roman" w:hAnsi="Arial" w:cs="Arial"/>
                <w:sz w:val="28"/>
                <w:szCs w:val="28"/>
              </w:rPr>
            </w:pPr>
          </w:p>
        </w:tc>
      </w:tr>
    </w:tbl>
    <w:p w14:paraId="18C14CF0" w14:textId="77777777" w:rsidR="000E3FDB" w:rsidRPr="000E3FDB" w:rsidRDefault="000E3FDB" w:rsidP="000E3FDB">
      <w:pPr>
        <w:spacing w:before="100" w:beforeAutospacing="1" w:after="100" w:afterAutospacing="1" w:line="240" w:lineRule="auto"/>
        <w:jc w:val="center"/>
        <w:rPr>
          <w:rFonts w:ascii="Arial" w:eastAsia="Times New Roman" w:hAnsi="Arial" w:cs="Arial"/>
          <w:sz w:val="28"/>
          <w:szCs w:val="28"/>
        </w:rPr>
      </w:pPr>
      <w:r w:rsidRPr="000E3FDB">
        <w:rPr>
          <w:rFonts w:ascii="Arial" w:eastAsia="Times New Roman" w:hAnsi="Arial" w:cs="Arial"/>
          <w:sz w:val="28"/>
          <w:szCs w:val="28"/>
        </w:rPr>
        <w:t> </w:t>
      </w:r>
    </w:p>
    <w:tbl>
      <w:tblPr>
        <w:tblW w:w="5000" w:type="pct"/>
        <w:jc w:val="center"/>
        <w:tblCellMar>
          <w:left w:w="0" w:type="dxa"/>
          <w:right w:w="0" w:type="dxa"/>
        </w:tblCellMar>
        <w:tblLook w:val="04A0" w:firstRow="1" w:lastRow="0" w:firstColumn="1" w:lastColumn="0" w:noHBand="0" w:noVBand="1"/>
      </w:tblPr>
      <w:tblGrid>
        <w:gridCol w:w="9360"/>
      </w:tblGrid>
      <w:tr w:rsidR="000E3FDB" w:rsidRPr="000E3FDB" w14:paraId="2F86F844" w14:textId="77777777" w:rsidTr="000E3F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E3FDB" w:rsidRPr="000E3FDB" w14:paraId="408B8113" w14:textId="77777777" w:rsidTr="000E3FDB">
              <w:tc>
                <w:tcPr>
                  <w:tcW w:w="0" w:type="auto"/>
                  <w:tcMar>
                    <w:top w:w="150" w:type="dxa"/>
                    <w:left w:w="300" w:type="dxa"/>
                    <w:bottom w:w="150" w:type="dxa"/>
                    <w:right w:w="300" w:type="dxa"/>
                  </w:tcMar>
                  <w:hideMark/>
                </w:tcPr>
                <w:p w14:paraId="4AB15952"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b/>
                      <w:bCs/>
                      <w:sz w:val="28"/>
                      <w:szCs w:val="28"/>
                    </w:rPr>
                    <w:t>EPA Compliance Advisory: </w:t>
                  </w:r>
                  <w:r w:rsidRPr="000E3FDB">
                    <w:rPr>
                      <w:rFonts w:ascii="Arial" w:eastAsia="Times New Roman" w:hAnsi="Arial" w:cs="Arial"/>
                      <w:b/>
                      <w:bCs/>
                      <w:i/>
                      <w:iCs/>
                      <w:sz w:val="28"/>
                      <w:szCs w:val="28"/>
                    </w:rPr>
                    <w:t>Federal Facility Compliance Under EPA’s National Enforcement and Compliance Initiative to Reduce Accidental Releases</w:t>
                  </w:r>
                  <w:r w:rsidRPr="000E3FDB">
                    <w:rPr>
                      <w:rFonts w:ascii="Arial" w:eastAsia="Times New Roman" w:hAnsi="Arial" w:cs="Arial"/>
                      <w:b/>
                      <w:bCs/>
                      <w:sz w:val="28"/>
                      <w:szCs w:val="28"/>
                    </w:rPr>
                    <w:t> </w:t>
                  </w:r>
                  <w:r w:rsidRPr="000E3FDB">
                    <w:rPr>
                      <w:rFonts w:ascii="Arial" w:eastAsia="Times New Roman" w:hAnsi="Arial" w:cs="Arial"/>
                      <w:b/>
                      <w:bCs/>
                      <w:i/>
                      <w:iCs/>
                      <w:sz w:val="28"/>
                      <w:szCs w:val="28"/>
                    </w:rPr>
                    <w:t>at Industrial and Chemical</w:t>
                  </w:r>
                  <w:r w:rsidRPr="000E3FDB">
                    <w:rPr>
                      <w:rFonts w:ascii="Arial" w:eastAsia="Times New Roman" w:hAnsi="Arial" w:cs="Arial"/>
                      <w:b/>
                      <w:bCs/>
                      <w:sz w:val="28"/>
                      <w:szCs w:val="28"/>
                    </w:rPr>
                    <w:t> </w:t>
                  </w:r>
                  <w:r w:rsidRPr="000E3FDB">
                    <w:rPr>
                      <w:rFonts w:ascii="Arial" w:eastAsia="Times New Roman" w:hAnsi="Arial" w:cs="Arial"/>
                      <w:b/>
                      <w:bCs/>
                      <w:i/>
                      <w:iCs/>
                      <w:sz w:val="28"/>
                      <w:szCs w:val="28"/>
                    </w:rPr>
                    <w:t>Facilities</w:t>
                  </w:r>
                </w:p>
                <w:p w14:paraId="10BC793B"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 xml:space="preserve">This advisory notifies the public about U.S. EPA’s National Enforcement and Compliance Initiative (NECI) to reduce the risk to human health and the environment by reducing the likelihood of chemical accidents at these facilities. EPA found that many regulated facilities are not adequately managing risks that chemical accidents pose or ensuring the safety of their facilities to protect surrounding communities. The goal of this NECI is to reduce the risk to communities by improving safety measures at these regulated </w:t>
                  </w:r>
                  <w:r w:rsidRPr="000E3FDB">
                    <w:rPr>
                      <w:rFonts w:ascii="Arial" w:eastAsia="Times New Roman" w:hAnsi="Arial" w:cs="Arial"/>
                      <w:sz w:val="28"/>
                      <w:szCs w:val="28"/>
                    </w:rPr>
                    <w:lastRenderedPageBreak/>
                    <w:t>facilities. EPA advances risk reduction by conducting inspections and enforcement activities at facilities subject to the CAA chemical accident prevention requirements and developing compliance assistance materials for the regulated community.</w:t>
                  </w:r>
                </w:p>
                <w:p w14:paraId="29838921"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hyperlink r:id="rId4" w:tgtFrame="_blank" w:history="1">
                    <w:r w:rsidRPr="000E3FDB">
                      <w:rPr>
                        <w:rFonts w:ascii="Arial" w:eastAsia="Times New Roman" w:hAnsi="Arial" w:cs="Arial"/>
                        <w:sz w:val="28"/>
                        <w:szCs w:val="28"/>
                        <w:u w:val="single"/>
                      </w:rPr>
                      <w:t>View the Advisory in full</w:t>
                    </w:r>
                  </w:hyperlink>
                </w:p>
                <w:p w14:paraId="36306F69"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 </w:t>
                  </w:r>
                </w:p>
                <w:p w14:paraId="7B2EE05D"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b/>
                      <w:bCs/>
                      <w:sz w:val="28"/>
                      <w:szCs w:val="28"/>
                    </w:rPr>
                    <w:t>FEMA Seeks Public Feedback on Hazard Mitigation Documents</w:t>
                  </w:r>
                </w:p>
                <w:p w14:paraId="50624C17"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FEMA is seeking public feedback on </w:t>
                  </w:r>
                  <w:hyperlink r:id="rId5" w:tgtFrame="_blank" w:history="1">
                    <w:r w:rsidRPr="000E3FDB">
                      <w:rPr>
                        <w:rFonts w:ascii="Arial" w:eastAsia="Times New Roman" w:hAnsi="Arial" w:cs="Arial"/>
                        <w:sz w:val="28"/>
                        <w:szCs w:val="28"/>
                        <w:u w:val="single"/>
                      </w:rPr>
                      <w:t>nine Hazard Mitigation resource typing documents</w:t>
                    </w:r>
                  </w:hyperlink>
                  <w:r w:rsidRPr="000E3FDB">
                    <w:rPr>
                      <w:rFonts w:ascii="Arial" w:eastAsia="Times New Roman" w:hAnsi="Arial" w:cs="Arial"/>
                      <w:sz w:val="28"/>
                      <w:szCs w:val="28"/>
                    </w:rPr>
                    <w:t>. These resource typing documents include two National Incident Management System-typed Hazard Mitigation teams for operations and planning and seven positions that make up the teams. This 30-day national engagement period will conclude at 5 p.m. ET on March 16. </w:t>
                  </w:r>
                </w:p>
                <w:p w14:paraId="660DF561"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r w:rsidRPr="000E3FDB">
                    <w:rPr>
                      <w:rFonts w:ascii="Arial" w:eastAsia="Times New Roman" w:hAnsi="Arial" w:cs="Arial"/>
                      <w:sz w:val="28"/>
                      <w:szCs w:val="28"/>
                    </w:rPr>
                    <w:t>To provide comments on the draft documents, complete the feedback form and submit the form to </w:t>
                  </w:r>
                  <w:hyperlink r:id="rId6" w:tgtFrame="_blank" w:history="1">
                    <w:r w:rsidRPr="000E3FDB">
                      <w:rPr>
                        <w:rFonts w:ascii="Arial" w:eastAsia="Times New Roman" w:hAnsi="Arial" w:cs="Arial"/>
                        <w:sz w:val="28"/>
                        <w:szCs w:val="28"/>
                        <w:u w:val="single"/>
                      </w:rPr>
                      <w:t>FEMA-NIMS@fema.dhs.gov</w:t>
                    </w:r>
                  </w:hyperlink>
                  <w:r w:rsidRPr="000E3FDB">
                    <w:rPr>
                      <w:rFonts w:ascii="Arial" w:eastAsia="Times New Roman" w:hAnsi="Arial" w:cs="Arial"/>
                      <w:sz w:val="28"/>
                      <w:szCs w:val="28"/>
                    </w:rPr>
                    <w:t> no later than 5 p.m. ET on March 16.  </w:t>
                  </w:r>
                </w:p>
              </w:tc>
            </w:tr>
          </w:tbl>
          <w:p w14:paraId="42E392E3" w14:textId="77777777" w:rsidR="000E3FDB" w:rsidRPr="000E3FDB" w:rsidRDefault="000E3FDB" w:rsidP="000E3FDB">
            <w:pPr>
              <w:spacing w:after="0" w:line="240" w:lineRule="auto"/>
              <w:rPr>
                <w:rFonts w:ascii="Arial" w:eastAsia="Times New Roman" w:hAnsi="Arial" w:cs="Arial"/>
                <w:sz w:val="28"/>
                <w:szCs w:val="28"/>
              </w:rPr>
            </w:pPr>
          </w:p>
        </w:tc>
      </w:tr>
    </w:tbl>
    <w:p w14:paraId="67EF0E76" w14:textId="77777777" w:rsidR="000E3FDB" w:rsidRPr="000E3FDB" w:rsidRDefault="000E3FDB" w:rsidP="000E3FDB">
      <w:pPr>
        <w:spacing w:before="100" w:beforeAutospacing="1" w:after="100" w:afterAutospacing="1" w:line="240" w:lineRule="auto"/>
        <w:jc w:val="center"/>
        <w:rPr>
          <w:rFonts w:ascii="Arial" w:eastAsia="Times New Roman" w:hAnsi="Arial" w:cs="Arial"/>
          <w:sz w:val="28"/>
          <w:szCs w:val="28"/>
        </w:rPr>
      </w:pPr>
      <w:r w:rsidRPr="000E3FDB">
        <w:rPr>
          <w:rFonts w:ascii="Arial" w:eastAsia="Times New Roman" w:hAnsi="Arial" w:cs="Arial"/>
          <w:sz w:val="28"/>
          <w:szCs w:val="28"/>
        </w:rPr>
        <w:lastRenderedPageBreak/>
        <w:t> </w:t>
      </w:r>
    </w:p>
    <w:tbl>
      <w:tblPr>
        <w:tblW w:w="5000" w:type="pct"/>
        <w:jc w:val="center"/>
        <w:tblCellMar>
          <w:left w:w="0" w:type="dxa"/>
          <w:right w:w="0" w:type="dxa"/>
        </w:tblCellMar>
        <w:tblLook w:val="04A0" w:firstRow="1" w:lastRow="0" w:firstColumn="1" w:lastColumn="0" w:noHBand="0" w:noVBand="1"/>
      </w:tblPr>
      <w:tblGrid>
        <w:gridCol w:w="9360"/>
      </w:tblGrid>
      <w:tr w:rsidR="000E3FDB" w:rsidRPr="000E3FDB" w14:paraId="6B98BB95" w14:textId="77777777" w:rsidTr="000E3F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E3FDB" w:rsidRPr="000E3FDB" w14:paraId="7ABC2E6C" w14:textId="77777777" w:rsidTr="000E3FDB">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E3FDB" w:rsidRPr="000E3FDB" w14:paraId="5FF3F849"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0E3FDB" w:rsidRPr="000E3FDB" w14:paraId="08157051" w14:textId="77777777">
                          <w:trPr>
                            <w:trHeight w:val="15"/>
                            <w:jc w:val="center"/>
                          </w:trPr>
                          <w:tc>
                            <w:tcPr>
                              <w:tcW w:w="0" w:type="auto"/>
                              <w:shd w:val="clear" w:color="auto" w:fill="869198"/>
                              <w:vAlign w:val="center"/>
                              <w:hideMark/>
                            </w:tcPr>
                            <w:p w14:paraId="590AA2D3" w14:textId="65A92689" w:rsidR="000E3FDB" w:rsidRPr="000E3FDB" w:rsidRDefault="000E3FDB" w:rsidP="000E3FDB">
                              <w:pPr>
                                <w:spacing w:before="100" w:beforeAutospacing="1" w:after="100" w:afterAutospacing="1" w:line="240" w:lineRule="auto"/>
                                <w:jc w:val="center"/>
                                <w:divId w:val="117068832"/>
                                <w:rPr>
                                  <w:rFonts w:ascii="Arial" w:eastAsia="Times New Roman" w:hAnsi="Arial" w:cs="Arial"/>
                                  <w:sz w:val="28"/>
                                  <w:szCs w:val="28"/>
                                </w:rPr>
                              </w:pPr>
                              <w:r w:rsidRPr="000E3FDB">
                                <w:rPr>
                                  <w:rFonts w:ascii="Arial" w:eastAsia="Times New Roman" w:hAnsi="Arial" w:cs="Arial"/>
                                  <w:noProof/>
                                  <w:sz w:val="28"/>
                                  <w:szCs w:val="28"/>
                                  <w:bdr w:val="single" w:sz="8" w:space="0" w:color="auto" w:frame="1"/>
                                </w:rPr>
                                <mc:AlternateContent>
                                  <mc:Choice Requires="wps">
                                    <w:drawing>
                                      <wp:inline distT="0" distB="0" distL="0" distR="0" wp14:anchorId="782399FC" wp14:editId="3BA5E0AD">
                                        <wp:extent cx="45720" cy="7620"/>
                                        <wp:effectExtent l="0" t="0" r="0" b="0"/>
                                        <wp:docPr id="3" name="Rectangle 3" descr="Image removed by sen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7B27D" id="Rectangle 3" o:spid="_x0000_s1026" alt="Image removed by sender." style="width:3.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" filled="f" stroked="f">
                                        <o:lock v:ext="edit" aspectratio="t"/>
                                        <w10:anchorlock/>
                                      </v:rect>
                                    </w:pict>
                                  </mc:Fallback>
                                </mc:AlternateContent>
                              </w:r>
                            </w:p>
                          </w:tc>
                        </w:tr>
                      </w:tbl>
                      <w:p w14:paraId="398289F9" w14:textId="77777777" w:rsidR="000E3FDB" w:rsidRPr="000E3FDB" w:rsidRDefault="000E3FDB" w:rsidP="000E3FDB">
                        <w:pPr>
                          <w:spacing w:after="0" w:line="240" w:lineRule="auto"/>
                          <w:jc w:val="center"/>
                          <w:rPr>
                            <w:rFonts w:ascii="Arial" w:eastAsia="Times New Roman" w:hAnsi="Arial" w:cs="Arial"/>
                            <w:sz w:val="28"/>
                            <w:szCs w:val="28"/>
                          </w:rPr>
                        </w:pPr>
                      </w:p>
                    </w:tc>
                  </w:tr>
                </w:tbl>
                <w:p w14:paraId="2D88F8C3" w14:textId="77777777" w:rsidR="000E3FDB" w:rsidRPr="000E3FDB" w:rsidRDefault="000E3FDB" w:rsidP="000E3FDB">
                  <w:pPr>
                    <w:spacing w:after="0" w:line="240" w:lineRule="auto"/>
                    <w:jc w:val="center"/>
                    <w:rPr>
                      <w:rFonts w:ascii="Arial" w:eastAsia="Times New Roman" w:hAnsi="Arial" w:cs="Arial"/>
                      <w:sz w:val="28"/>
                      <w:szCs w:val="28"/>
                    </w:rPr>
                  </w:pPr>
                </w:p>
              </w:tc>
            </w:tr>
            <w:tr w:rsidR="000E3FDB" w:rsidRPr="000E3FDB" w14:paraId="66A73406" w14:textId="77777777">
              <w:tc>
                <w:tcPr>
                  <w:tcW w:w="0" w:type="auto"/>
                  <w:tcMar>
                    <w:top w:w="150" w:type="dxa"/>
                    <w:left w:w="300" w:type="dxa"/>
                    <w:bottom w:w="150" w:type="dxa"/>
                    <w:right w:w="300" w:type="dxa"/>
                  </w:tcMar>
                  <w:hideMark/>
                </w:tcPr>
                <w:p w14:paraId="204DE06B"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b/>
                      <w:bCs/>
                      <w:sz w:val="28"/>
                      <w:szCs w:val="28"/>
                    </w:rPr>
                    <w:t>Hot Topics</w:t>
                  </w:r>
                </w:p>
              </w:tc>
            </w:tr>
          </w:tbl>
          <w:p w14:paraId="3783AB23" w14:textId="77777777" w:rsidR="000E3FDB" w:rsidRPr="000E3FDB" w:rsidRDefault="000E3FDB" w:rsidP="000E3FDB">
            <w:pPr>
              <w:spacing w:after="0" w:line="240" w:lineRule="auto"/>
              <w:rPr>
                <w:rFonts w:ascii="Arial" w:eastAsia="Times New Roman" w:hAnsi="Arial" w:cs="Arial"/>
                <w:vanish/>
                <w:sz w:val="28"/>
                <w:szCs w:val="28"/>
              </w:rPr>
            </w:pPr>
          </w:p>
          <w:tbl>
            <w:tblPr>
              <w:tblW w:w="5000" w:type="pct"/>
              <w:tblCellMar>
                <w:left w:w="0" w:type="dxa"/>
                <w:right w:w="0" w:type="dxa"/>
              </w:tblCellMar>
              <w:tblLook w:val="04A0" w:firstRow="1" w:lastRow="0" w:firstColumn="1" w:lastColumn="0" w:noHBand="0" w:noVBand="1"/>
            </w:tblPr>
            <w:tblGrid>
              <w:gridCol w:w="9360"/>
            </w:tblGrid>
            <w:tr w:rsidR="000E3FDB" w:rsidRPr="000E3FDB" w14:paraId="0EE1FC72" w14:textId="77777777" w:rsidTr="000E3FDB">
              <w:tc>
                <w:tcPr>
                  <w:tcW w:w="0" w:type="auto"/>
                  <w:tcMar>
                    <w:top w:w="150" w:type="dxa"/>
                    <w:left w:w="300" w:type="dxa"/>
                    <w:bottom w:w="150" w:type="dxa"/>
                    <w:right w:w="300" w:type="dxa"/>
                  </w:tcMar>
                  <w:hideMark/>
                </w:tcPr>
                <w:p w14:paraId="51493934"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b/>
                      <w:bCs/>
                      <w:sz w:val="28"/>
                      <w:szCs w:val="28"/>
                    </w:rPr>
                    <w:t>Updated CISA.gov Website</w:t>
                  </w:r>
                </w:p>
                <w:p w14:paraId="0124516B"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CISA has launched its newly revamped </w:t>
                  </w:r>
                  <w:hyperlink r:id="rId7" w:tgtFrame="_blank" w:history="1">
                    <w:r w:rsidRPr="000E3FDB">
                      <w:rPr>
                        <w:rFonts w:ascii="Arial" w:eastAsia="Times New Roman" w:hAnsi="Arial" w:cs="Arial"/>
                        <w:sz w:val="28"/>
                        <w:szCs w:val="28"/>
                        <w:u w:val="single"/>
                      </w:rPr>
                      <w:t>CISA.gov</w:t>
                    </w:r>
                  </w:hyperlink>
                  <w:r w:rsidRPr="000E3FDB">
                    <w:rPr>
                      <w:rFonts w:ascii="Arial" w:eastAsia="Times New Roman" w:hAnsi="Arial" w:cs="Arial"/>
                      <w:sz w:val="28"/>
                      <w:szCs w:val="28"/>
                    </w:rPr>
                    <w:t> website. In addition to organizing the site by service and tool, CISA added </w:t>
                  </w:r>
                  <w:hyperlink r:id="rId8" w:tgtFrame="_blank" w:history="1">
                    <w:r w:rsidRPr="000E3FDB">
                      <w:rPr>
                        <w:rFonts w:ascii="Arial" w:eastAsia="Times New Roman" w:hAnsi="Arial" w:cs="Arial"/>
                        <w:sz w:val="28"/>
                        <w:szCs w:val="28"/>
                        <w:u w:val="single"/>
                      </w:rPr>
                      <w:t>audience-based search capabilities</w:t>
                    </w:r>
                  </w:hyperlink>
                  <w:r w:rsidRPr="000E3FDB">
                    <w:rPr>
                      <w:rFonts w:ascii="Arial" w:eastAsia="Times New Roman" w:hAnsi="Arial" w:cs="Arial"/>
                      <w:sz w:val="28"/>
                      <w:szCs w:val="28"/>
                    </w:rPr>
                    <w:t> so individuals and partners have another way to find what they’re looking for. A new </w:t>
                  </w:r>
                  <w:hyperlink r:id="rId9" w:tgtFrame="_blank" w:history="1">
                    <w:r w:rsidRPr="000E3FDB">
                      <w:rPr>
                        <w:rFonts w:ascii="Arial" w:eastAsia="Times New Roman" w:hAnsi="Arial" w:cs="Arial"/>
                        <w:sz w:val="28"/>
                        <w:szCs w:val="28"/>
                        <w:u w:val="single"/>
                      </w:rPr>
                      <w:t>Spotlight section</w:t>
                    </w:r>
                  </w:hyperlink>
                  <w:r w:rsidRPr="000E3FDB">
                    <w:rPr>
                      <w:rFonts w:ascii="Arial" w:eastAsia="Times New Roman" w:hAnsi="Arial" w:cs="Arial"/>
                      <w:sz w:val="28"/>
                      <w:szCs w:val="28"/>
                    </w:rPr>
                    <w:t> highlights topics and the </w:t>
                  </w:r>
                  <w:hyperlink r:id="rId10" w:tgtFrame="_blank" w:history="1">
                    <w:r w:rsidRPr="000E3FDB">
                      <w:rPr>
                        <w:rFonts w:ascii="Arial" w:eastAsia="Times New Roman" w:hAnsi="Arial" w:cs="Arial"/>
                        <w:sz w:val="28"/>
                        <w:szCs w:val="28"/>
                        <w:u w:val="single"/>
                      </w:rPr>
                      <w:t>News and Events page</w:t>
                    </w:r>
                  </w:hyperlink>
                  <w:r w:rsidRPr="000E3FDB">
                    <w:rPr>
                      <w:rFonts w:ascii="Arial" w:eastAsia="Times New Roman" w:hAnsi="Arial" w:cs="Arial"/>
                      <w:sz w:val="28"/>
                      <w:szCs w:val="28"/>
                    </w:rPr>
                    <w:t>, can keep you updated.</w:t>
                  </w:r>
                </w:p>
                <w:p w14:paraId="69541AF5"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 </w:t>
                  </w:r>
                </w:p>
                <w:p w14:paraId="5A9B25D6"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 xml:space="preserve">Importantly, the new website also reflects the One CISA philosophy. </w:t>
                  </w:r>
                  <w:r w:rsidRPr="000E3FDB">
                    <w:rPr>
                      <w:rFonts w:ascii="Arial" w:eastAsia="Times New Roman" w:hAnsi="Arial" w:cs="Arial"/>
                      <w:sz w:val="28"/>
                      <w:szCs w:val="28"/>
                    </w:rPr>
                    <w:lastRenderedPageBreak/>
                    <w:t>For example, CISA.gov now includes all the information from the former US-CERT website. All that </w:t>
                  </w:r>
                  <w:hyperlink r:id="rId11" w:tgtFrame="_blank" w:history="1">
                    <w:r w:rsidRPr="000E3FDB">
                      <w:rPr>
                        <w:rFonts w:ascii="Arial" w:eastAsia="Times New Roman" w:hAnsi="Arial" w:cs="Arial"/>
                        <w:sz w:val="28"/>
                        <w:szCs w:val="28"/>
                        <w:u w:val="single"/>
                      </w:rPr>
                      <w:t>operational content</w:t>
                    </w:r>
                  </w:hyperlink>
                  <w:r w:rsidRPr="000E3FDB">
                    <w:rPr>
                      <w:rFonts w:ascii="Arial" w:eastAsia="Times New Roman" w:hAnsi="Arial" w:cs="Arial"/>
                      <w:sz w:val="28"/>
                      <w:szCs w:val="28"/>
                    </w:rPr>
                    <w:t>—the alerts and advisories—is still there, now consolidated so you can find it more quickly. Resources and tools are no longer separated by program, but are now listed in a filterable system on our </w:t>
                  </w:r>
                  <w:hyperlink r:id="rId12" w:tgtFrame="_blank" w:history="1">
                    <w:r w:rsidRPr="000E3FDB">
                      <w:rPr>
                        <w:rFonts w:ascii="Arial" w:eastAsia="Times New Roman" w:hAnsi="Arial" w:cs="Arial"/>
                        <w:sz w:val="28"/>
                        <w:szCs w:val="28"/>
                        <w:u w:val="single"/>
                      </w:rPr>
                      <w:t>Resources &amp; Tools page</w:t>
                    </w:r>
                  </w:hyperlink>
                  <w:r w:rsidRPr="000E3FDB">
                    <w:rPr>
                      <w:rFonts w:ascii="Arial" w:eastAsia="Times New Roman" w:hAnsi="Arial" w:cs="Arial"/>
                      <w:sz w:val="28"/>
                      <w:szCs w:val="28"/>
                    </w:rPr>
                    <w:t>, making it easier to find exactly what you need with just a few simple clicks.</w:t>
                  </w:r>
                </w:p>
                <w:p w14:paraId="0D075936"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 </w:t>
                  </w:r>
                </w:p>
                <w:p w14:paraId="6DF6379E"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 xml:space="preserve">If you had bookmarks to any of the CFATS or </w:t>
                  </w:r>
                  <w:proofErr w:type="spellStart"/>
                  <w:r w:rsidRPr="000E3FDB">
                    <w:rPr>
                      <w:rFonts w:ascii="Arial" w:eastAsia="Times New Roman" w:hAnsi="Arial" w:cs="Arial"/>
                      <w:sz w:val="28"/>
                      <w:szCs w:val="28"/>
                    </w:rPr>
                    <w:t>ChemLock</w:t>
                  </w:r>
                  <w:proofErr w:type="spellEnd"/>
                  <w:r w:rsidRPr="000E3FDB">
                    <w:rPr>
                      <w:rFonts w:ascii="Arial" w:eastAsia="Times New Roman" w:hAnsi="Arial" w:cs="Arial"/>
                      <w:sz w:val="28"/>
                      <w:szCs w:val="28"/>
                    </w:rPr>
                    <w:t xml:space="preserve"> webpages on the previous website, those bookmarks should still work. Please update all bookmarks, including links to individual documents. If for any reason you need help finding a new link, please don’t hesitate to contact </w:t>
                  </w:r>
                  <w:hyperlink r:id="rId13" w:tgtFrame="_blank" w:history="1">
                    <w:r w:rsidRPr="000E3FDB">
                      <w:rPr>
                        <w:rFonts w:ascii="Arial" w:eastAsia="Times New Roman" w:hAnsi="Arial" w:cs="Arial"/>
                        <w:sz w:val="28"/>
                        <w:szCs w:val="28"/>
                        <w:u w:val="single"/>
                      </w:rPr>
                      <w:t>CFATS@hq.dhs.gov</w:t>
                    </w:r>
                  </w:hyperlink>
                  <w:r w:rsidRPr="000E3FDB">
                    <w:rPr>
                      <w:rFonts w:ascii="Arial" w:eastAsia="Times New Roman" w:hAnsi="Arial" w:cs="Arial"/>
                      <w:sz w:val="28"/>
                      <w:szCs w:val="28"/>
                    </w:rPr>
                    <w:t>.</w:t>
                  </w:r>
                </w:p>
                <w:p w14:paraId="19C0A1C9"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 </w:t>
                  </w:r>
                </w:p>
                <w:p w14:paraId="0E0B5964"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hyperlink r:id="rId14" w:tgtFrame="_blank" w:history="1">
                    <w:r w:rsidRPr="000E3FDB">
                      <w:rPr>
                        <w:rFonts w:ascii="Arial" w:eastAsia="Times New Roman" w:hAnsi="Arial" w:cs="Arial"/>
                        <w:sz w:val="28"/>
                        <w:szCs w:val="28"/>
                        <w:u w:val="single"/>
                      </w:rPr>
                      <w:t>New Chemical Security topic webpage</w:t>
                    </w:r>
                  </w:hyperlink>
                </w:p>
                <w:p w14:paraId="6470FBBC"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hyperlink r:id="rId15" w:tgtFrame="_blank" w:history="1">
                    <w:r w:rsidRPr="000E3FDB">
                      <w:rPr>
                        <w:rFonts w:ascii="Arial" w:eastAsia="Times New Roman" w:hAnsi="Arial" w:cs="Arial"/>
                        <w:sz w:val="28"/>
                        <w:szCs w:val="28"/>
                        <w:u w:val="single"/>
                      </w:rPr>
                      <w:t>New Chemical Facility Anti-Terrorism Standards (CFATS) webpage</w:t>
                    </w:r>
                  </w:hyperlink>
                </w:p>
                <w:p w14:paraId="5D765428"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hyperlink r:id="rId16" w:tgtFrame="_blank" w:history="1">
                    <w:r w:rsidRPr="000E3FDB">
                      <w:rPr>
                        <w:rFonts w:ascii="Arial" w:eastAsia="Times New Roman" w:hAnsi="Arial" w:cs="Arial"/>
                        <w:sz w:val="28"/>
                        <w:szCs w:val="28"/>
                        <w:u w:val="single"/>
                      </w:rPr>
                      <w:t xml:space="preserve">New </w:t>
                    </w:r>
                    <w:proofErr w:type="spellStart"/>
                    <w:r w:rsidRPr="000E3FDB">
                      <w:rPr>
                        <w:rFonts w:ascii="Arial" w:eastAsia="Times New Roman" w:hAnsi="Arial" w:cs="Arial"/>
                        <w:sz w:val="28"/>
                        <w:szCs w:val="28"/>
                        <w:u w:val="single"/>
                      </w:rPr>
                      <w:t>ChemLock</w:t>
                    </w:r>
                    <w:proofErr w:type="spellEnd"/>
                    <w:r w:rsidRPr="000E3FDB">
                      <w:rPr>
                        <w:rFonts w:ascii="Arial" w:eastAsia="Times New Roman" w:hAnsi="Arial" w:cs="Arial"/>
                        <w:sz w:val="28"/>
                        <w:szCs w:val="28"/>
                        <w:u w:val="single"/>
                      </w:rPr>
                      <w:t xml:space="preserve"> webpage</w:t>
                    </w:r>
                  </w:hyperlink>
                </w:p>
                <w:p w14:paraId="1F875BD9"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hyperlink r:id="rId17" w:tgtFrame="_blank" w:history="1">
                    <w:r w:rsidRPr="000E3FDB">
                      <w:rPr>
                        <w:rFonts w:ascii="Arial" w:eastAsia="Times New Roman" w:hAnsi="Arial" w:cs="Arial"/>
                        <w:sz w:val="28"/>
                        <w:szCs w:val="28"/>
                        <w:u w:val="single"/>
                      </w:rPr>
                      <w:t>New Ammonium Nitrate Security Program webpage</w:t>
                    </w:r>
                  </w:hyperlink>
                </w:p>
                <w:p w14:paraId="26DB5B17"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 </w:t>
                  </w:r>
                </w:p>
                <w:p w14:paraId="4842513B"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This has been a long-awaited project, and CISA is excited to finally share it with our partners and the public. For a quick tour of the new web features, take a look at the </w:t>
                  </w:r>
                  <w:hyperlink r:id="rId18" w:tgtFrame="_blank" w:history="1">
                    <w:r w:rsidRPr="000E3FDB">
                      <w:rPr>
                        <w:rFonts w:ascii="Arial" w:eastAsia="Times New Roman" w:hAnsi="Arial" w:cs="Arial"/>
                        <w:sz w:val="28"/>
                        <w:szCs w:val="28"/>
                        <w:u w:val="single"/>
                      </w:rPr>
                      <w:t>launch video</w:t>
                    </w:r>
                  </w:hyperlink>
                  <w:r w:rsidRPr="000E3FDB">
                    <w:rPr>
                      <w:rFonts w:ascii="Arial" w:eastAsia="Times New Roman" w:hAnsi="Arial" w:cs="Arial"/>
                      <w:sz w:val="28"/>
                      <w:szCs w:val="28"/>
                    </w:rPr>
                    <w:t>.</w:t>
                  </w:r>
                </w:p>
                <w:p w14:paraId="3333100A"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 </w:t>
                  </w:r>
                </w:p>
                <w:p w14:paraId="48FB0DAC"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b/>
                      <w:bCs/>
                      <w:sz w:val="28"/>
                      <w:szCs w:val="28"/>
                    </w:rPr>
                    <w:t>CFATS Operational Updates</w:t>
                  </w:r>
                </w:p>
                <w:p w14:paraId="6248689B"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 xml:space="preserve">To date, CISA has received over 107,000 Top-Screen submissions from over 44,000 unique facilities. Of these, CFATS covers 3,246 facilities. Additionally, the program has completed 4,644 Authorization </w:t>
                  </w:r>
                  <w:r w:rsidRPr="000E3FDB">
                    <w:rPr>
                      <w:rFonts w:ascii="Arial" w:eastAsia="Times New Roman" w:hAnsi="Arial" w:cs="Arial"/>
                      <w:sz w:val="28"/>
                      <w:szCs w:val="28"/>
                    </w:rPr>
                    <w:lastRenderedPageBreak/>
                    <w:t>Inspections, 10,204 Compliance Inspections, and 10,451 Compliance Assistance Visits.</w:t>
                  </w:r>
                </w:p>
              </w:tc>
            </w:tr>
          </w:tbl>
          <w:p w14:paraId="0E9E57BE" w14:textId="77777777" w:rsidR="000E3FDB" w:rsidRPr="000E3FDB" w:rsidRDefault="000E3FDB" w:rsidP="000E3FDB">
            <w:pPr>
              <w:spacing w:after="0" w:line="240" w:lineRule="auto"/>
              <w:rPr>
                <w:rFonts w:ascii="Arial" w:eastAsia="Times New Roman" w:hAnsi="Arial" w:cs="Arial"/>
                <w:sz w:val="28"/>
                <w:szCs w:val="28"/>
              </w:rPr>
            </w:pPr>
          </w:p>
        </w:tc>
      </w:tr>
    </w:tbl>
    <w:p w14:paraId="5D613FBC" w14:textId="77777777" w:rsidR="000E3FDB" w:rsidRPr="000E3FDB" w:rsidRDefault="000E3FDB" w:rsidP="000E3FDB">
      <w:pPr>
        <w:spacing w:before="100" w:beforeAutospacing="1" w:after="100" w:afterAutospacing="1" w:line="240" w:lineRule="auto"/>
        <w:jc w:val="center"/>
        <w:rPr>
          <w:rFonts w:ascii="Arial" w:eastAsia="Times New Roman" w:hAnsi="Arial" w:cs="Arial"/>
          <w:sz w:val="28"/>
          <w:szCs w:val="28"/>
        </w:rPr>
      </w:pPr>
      <w:r w:rsidRPr="000E3FDB">
        <w:rPr>
          <w:rFonts w:ascii="Arial" w:eastAsia="Times New Roman" w:hAnsi="Arial" w:cs="Arial"/>
          <w:sz w:val="28"/>
          <w:szCs w:val="28"/>
        </w:rPr>
        <w:lastRenderedPageBreak/>
        <w:t> </w:t>
      </w:r>
    </w:p>
    <w:tbl>
      <w:tblPr>
        <w:tblW w:w="5000" w:type="pct"/>
        <w:jc w:val="center"/>
        <w:tblCellMar>
          <w:left w:w="0" w:type="dxa"/>
          <w:right w:w="0" w:type="dxa"/>
        </w:tblCellMar>
        <w:tblLook w:val="04A0" w:firstRow="1" w:lastRow="0" w:firstColumn="1" w:lastColumn="0" w:noHBand="0" w:noVBand="1"/>
      </w:tblPr>
      <w:tblGrid>
        <w:gridCol w:w="9360"/>
      </w:tblGrid>
      <w:tr w:rsidR="000E3FDB" w:rsidRPr="000E3FDB" w14:paraId="3D9C91BA" w14:textId="77777777" w:rsidTr="000E3F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E3FDB" w:rsidRPr="000E3FDB" w14:paraId="43514730" w14:textId="77777777" w:rsidTr="000E3FDB">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E3FDB" w:rsidRPr="000E3FDB" w14:paraId="511D2853"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0E3FDB" w:rsidRPr="000E3FDB" w14:paraId="2E2230BB" w14:textId="77777777">
                          <w:trPr>
                            <w:trHeight w:val="15"/>
                            <w:jc w:val="center"/>
                          </w:trPr>
                          <w:tc>
                            <w:tcPr>
                              <w:tcW w:w="0" w:type="auto"/>
                              <w:shd w:val="clear" w:color="auto" w:fill="869198"/>
                              <w:vAlign w:val="center"/>
                              <w:hideMark/>
                            </w:tcPr>
                            <w:p w14:paraId="76D6EBD5" w14:textId="4997BA5F" w:rsidR="000E3FDB" w:rsidRPr="000E3FDB" w:rsidRDefault="000E3FDB" w:rsidP="000E3FDB">
                              <w:pPr>
                                <w:spacing w:before="100" w:beforeAutospacing="1" w:after="100" w:afterAutospacing="1" w:line="240" w:lineRule="auto"/>
                                <w:jc w:val="center"/>
                                <w:divId w:val="433675589"/>
                                <w:rPr>
                                  <w:rFonts w:ascii="Arial" w:eastAsia="Times New Roman" w:hAnsi="Arial" w:cs="Arial"/>
                                  <w:sz w:val="28"/>
                                  <w:szCs w:val="28"/>
                                </w:rPr>
                              </w:pPr>
                              <w:r w:rsidRPr="000E3FDB">
                                <w:rPr>
                                  <w:rFonts w:ascii="Arial" w:eastAsia="Times New Roman" w:hAnsi="Arial" w:cs="Arial"/>
                                  <w:noProof/>
                                  <w:sz w:val="28"/>
                                  <w:szCs w:val="28"/>
                                  <w:bdr w:val="single" w:sz="8" w:space="0" w:color="auto" w:frame="1"/>
                                </w:rPr>
                                <mc:AlternateContent>
                                  <mc:Choice Requires="wps">
                                    <w:drawing>
                                      <wp:inline distT="0" distB="0" distL="0" distR="0" wp14:anchorId="08D761E5" wp14:editId="546BE0B1">
                                        <wp:extent cx="45720" cy="7620"/>
                                        <wp:effectExtent l="0" t="0" r="0" b="0"/>
                                        <wp:docPr id="2" name="Rectangle 2" descr="Image removed by sen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DF57D" id="Rectangle 2" o:spid="_x0000_s1026" alt="Image removed by sender." style="width:3.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" filled="f" stroked="f">
                                        <o:lock v:ext="edit" aspectratio="t"/>
                                        <w10:anchorlock/>
                                      </v:rect>
                                    </w:pict>
                                  </mc:Fallback>
                                </mc:AlternateContent>
                              </w:r>
                            </w:p>
                          </w:tc>
                        </w:tr>
                      </w:tbl>
                      <w:p w14:paraId="70B45491" w14:textId="77777777" w:rsidR="000E3FDB" w:rsidRPr="000E3FDB" w:rsidRDefault="000E3FDB" w:rsidP="000E3FDB">
                        <w:pPr>
                          <w:spacing w:after="0" w:line="240" w:lineRule="auto"/>
                          <w:jc w:val="center"/>
                          <w:rPr>
                            <w:rFonts w:ascii="Arial" w:eastAsia="Times New Roman" w:hAnsi="Arial" w:cs="Arial"/>
                            <w:sz w:val="28"/>
                            <w:szCs w:val="28"/>
                          </w:rPr>
                        </w:pPr>
                      </w:p>
                    </w:tc>
                  </w:tr>
                </w:tbl>
                <w:p w14:paraId="66A0D67C" w14:textId="77777777" w:rsidR="000E3FDB" w:rsidRPr="000E3FDB" w:rsidRDefault="000E3FDB" w:rsidP="000E3FDB">
                  <w:pPr>
                    <w:spacing w:after="0" w:line="240" w:lineRule="auto"/>
                    <w:jc w:val="center"/>
                    <w:rPr>
                      <w:rFonts w:ascii="Arial" w:eastAsia="Times New Roman" w:hAnsi="Arial" w:cs="Arial"/>
                      <w:sz w:val="28"/>
                      <w:szCs w:val="28"/>
                    </w:rPr>
                  </w:pPr>
                </w:p>
              </w:tc>
            </w:tr>
          </w:tbl>
          <w:p w14:paraId="2024C4BF" w14:textId="77777777" w:rsidR="000E3FDB" w:rsidRPr="000E3FDB" w:rsidRDefault="000E3FDB" w:rsidP="000E3FDB">
            <w:pPr>
              <w:spacing w:after="0" w:line="240" w:lineRule="auto"/>
              <w:rPr>
                <w:rFonts w:ascii="Arial" w:eastAsia="Times New Roman" w:hAnsi="Arial" w:cs="Arial"/>
                <w:sz w:val="28"/>
                <w:szCs w:val="28"/>
              </w:rPr>
            </w:pPr>
          </w:p>
        </w:tc>
      </w:tr>
    </w:tbl>
    <w:p w14:paraId="3A8F6B35" w14:textId="77777777" w:rsidR="000E3FDB" w:rsidRPr="000E3FDB" w:rsidRDefault="000E3FDB" w:rsidP="000E3FDB">
      <w:pPr>
        <w:spacing w:before="100" w:beforeAutospacing="1" w:after="100" w:afterAutospacing="1" w:line="240" w:lineRule="auto"/>
        <w:jc w:val="center"/>
        <w:rPr>
          <w:rFonts w:ascii="Arial" w:eastAsia="Times New Roman" w:hAnsi="Arial" w:cs="Arial"/>
          <w:sz w:val="28"/>
          <w:szCs w:val="28"/>
        </w:rPr>
      </w:pPr>
      <w:r w:rsidRPr="000E3FDB">
        <w:rPr>
          <w:rFonts w:ascii="Arial" w:eastAsia="Times New Roman" w:hAnsi="Arial" w:cs="Arial"/>
          <w:sz w:val="28"/>
          <w:szCs w:val="28"/>
        </w:rPr>
        <w:t> </w:t>
      </w:r>
    </w:p>
    <w:tbl>
      <w:tblPr>
        <w:tblW w:w="5000" w:type="pct"/>
        <w:jc w:val="center"/>
        <w:tblCellMar>
          <w:left w:w="0" w:type="dxa"/>
          <w:right w:w="0" w:type="dxa"/>
        </w:tblCellMar>
        <w:tblLook w:val="04A0" w:firstRow="1" w:lastRow="0" w:firstColumn="1" w:lastColumn="0" w:noHBand="0" w:noVBand="1"/>
      </w:tblPr>
      <w:tblGrid>
        <w:gridCol w:w="9360"/>
      </w:tblGrid>
      <w:tr w:rsidR="000E3FDB" w:rsidRPr="000E3FDB" w14:paraId="79B756B6" w14:textId="77777777" w:rsidTr="000E3F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E3FDB" w:rsidRPr="000E3FDB" w14:paraId="35F8F352" w14:textId="77777777" w:rsidTr="000E3FDB">
              <w:tc>
                <w:tcPr>
                  <w:tcW w:w="0" w:type="auto"/>
                  <w:tcMar>
                    <w:top w:w="150" w:type="dxa"/>
                    <w:left w:w="300" w:type="dxa"/>
                    <w:bottom w:w="150" w:type="dxa"/>
                    <w:right w:w="300" w:type="dxa"/>
                  </w:tcMar>
                  <w:hideMark/>
                </w:tcPr>
                <w:p w14:paraId="2B10938B" w14:textId="77777777" w:rsidR="000E3FDB" w:rsidRPr="000E3FDB" w:rsidRDefault="000E3FDB" w:rsidP="000E3FDB">
                  <w:pPr>
                    <w:spacing w:before="100" w:beforeAutospacing="1" w:after="100" w:afterAutospacing="1" w:line="240" w:lineRule="auto"/>
                    <w:divId w:val="561840795"/>
                    <w:rPr>
                      <w:rFonts w:ascii="Arial" w:eastAsia="Times New Roman" w:hAnsi="Arial" w:cs="Arial"/>
                      <w:sz w:val="28"/>
                      <w:szCs w:val="28"/>
                    </w:rPr>
                  </w:pPr>
                  <w:r w:rsidRPr="000E3FDB">
                    <w:rPr>
                      <w:rFonts w:ascii="Arial" w:eastAsia="Times New Roman" w:hAnsi="Arial" w:cs="Arial"/>
                      <w:b/>
                      <w:bCs/>
                      <w:sz w:val="28"/>
                      <w:szCs w:val="28"/>
                    </w:rPr>
                    <w:t>Training Opportunities and Conferences</w:t>
                  </w:r>
                </w:p>
              </w:tc>
            </w:tr>
            <w:tr w:rsidR="000E3FDB" w:rsidRPr="000E3FDB" w14:paraId="1898EF8B" w14:textId="77777777">
              <w:tc>
                <w:tcPr>
                  <w:tcW w:w="0" w:type="auto"/>
                  <w:tcMar>
                    <w:top w:w="150" w:type="dxa"/>
                    <w:left w:w="300" w:type="dxa"/>
                    <w:bottom w:w="150" w:type="dxa"/>
                    <w:right w:w="300" w:type="dxa"/>
                  </w:tcMar>
                  <w:hideMark/>
                </w:tcPr>
                <w:p w14:paraId="2A9B50A1"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b/>
                      <w:bCs/>
                      <w:sz w:val="28"/>
                      <w:szCs w:val="28"/>
                    </w:rPr>
                    <w:t>Tribal Oil Spill Prevention and Chemical Emergency Preparedness Webinars</w:t>
                  </w:r>
                </w:p>
                <w:p w14:paraId="2371010A"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r w:rsidRPr="000E3FDB">
                    <w:rPr>
                      <w:rFonts w:ascii="Arial" w:eastAsia="Times New Roman" w:hAnsi="Arial" w:cs="Arial"/>
                      <w:i/>
                      <w:iCs/>
                      <w:sz w:val="28"/>
                      <w:szCs w:val="28"/>
                    </w:rPr>
                    <w:t>Overview of the Emergency Planning and Community Right-to-Know Act and Its Implementation Webinar for Tribal Partners</w:t>
                  </w:r>
                </w:p>
                <w:p w14:paraId="41419A39" w14:textId="77777777" w:rsidR="000E3FDB" w:rsidRPr="000E3FDB" w:rsidRDefault="000E3FDB" w:rsidP="000E3FDB">
                  <w:pPr>
                    <w:spacing w:before="100" w:beforeAutospacing="1" w:after="100" w:afterAutospacing="1" w:line="240" w:lineRule="auto"/>
                    <w:ind w:left="204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r w:rsidRPr="000E3FDB">
                    <w:rPr>
                      <w:rFonts w:ascii="Arial" w:eastAsia="Times New Roman" w:hAnsi="Arial" w:cs="Arial"/>
                      <w:sz w:val="28"/>
                      <w:szCs w:val="28"/>
                    </w:rPr>
                    <w:t>EPA is offering several webinars for Tribal agencies and owners and operators of facilities handling hazardous chemicals on Tribal land. The webinar will provide an overview of the Emergency Planning and Community Right-to-Know Act (EPCRA), including a demonstration of the Toxic Release Inventory (TRI) Tracker tool, which shows industrial management of toxic chemicals reported by covered facilities. In addition, a Tribal government representative will provide an overview on the roles of Tribes and EPCRA, releases and risks in Indian Country, resources to manage EPCRA, etc. While the webinars are scheduled separately for various EPA Regions, anyone may register for any webinar as your schedule allows.  </w:t>
                  </w:r>
                </w:p>
                <w:p w14:paraId="0CC66263" w14:textId="77777777" w:rsidR="000E3FDB" w:rsidRPr="000E3FDB" w:rsidRDefault="000E3FDB" w:rsidP="000E3FDB">
                  <w:pPr>
                    <w:spacing w:before="100" w:beforeAutospacing="1" w:after="100" w:afterAutospacing="1" w:line="240" w:lineRule="auto"/>
                    <w:ind w:left="204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r w:rsidRPr="000E3FDB">
                    <w:rPr>
                      <w:rFonts w:ascii="Arial" w:eastAsia="Times New Roman" w:hAnsi="Arial" w:cs="Arial"/>
                      <w:sz w:val="28"/>
                      <w:szCs w:val="28"/>
                    </w:rPr>
                    <w:t>Visit </w:t>
                  </w:r>
                  <w:hyperlink r:id="rId19" w:tgtFrame="_blank" w:history="1">
                    <w:r w:rsidRPr="000E3FDB">
                      <w:rPr>
                        <w:rFonts w:ascii="Arial" w:eastAsia="Times New Roman" w:hAnsi="Arial" w:cs="Arial"/>
                        <w:sz w:val="28"/>
                        <w:szCs w:val="28"/>
                        <w:u w:val="single"/>
                      </w:rPr>
                      <w:t>this link</w:t>
                    </w:r>
                  </w:hyperlink>
                  <w:r w:rsidRPr="000E3FDB">
                    <w:rPr>
                      <w:rFonts w:ascii="Arial" w:eastAsia="Times New Roman" w:hAnsi="Arial" w:cs="Arial"/>
                      <w:sz w:val="28"/>
                      <w:szCs w:val="28"/>
                    </w:rPr>
                    <w:t> for more information and to register.</w:t>
                  </w:r>
                </w:p>
                <w:p w14:paraId="31B93619"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r w:rsidRPr="000E3FDB">
                    <w:rPr>
                      <w:rFonts w:ascii="Arial" w:eastAsia="Times New Roman" w:hAnsi="Arial" w:cs="Arial"/>
                      <w:i/>
                      <w:iCs/>
                      <w:sz w:val="28"/>
                      <w:szCs w:val="28"/>
                    </w:rPr>
                    <w:t>Tank Talk: Spill Prevention, Control and Countermeasure Overview Webinar for Tribal Partners</w:t>
                  </w:r>
                </w:p>
                <w:p w14:paraId="295D3786" w14:textId="77777777" w:rsidR="000E3FDB" w:rsidRPr="000E3FDB" w:rsidRDefault="000E3FDB" w:rsidP="000E3FDB">
                  <w:pPr>
                    <w:spacing w:before="100" w:beforeAutospacing="1" w:after="100" w:afterAutospacing="1" w:line="240" w:lineRule="auto"/>
                    <w:ind w:left="2040"/>
                    <w:rPr>
                      <w:rFonts w:ascii="Arial" w:eastAsia="Times New Roman" w:hAnsi="Arial" w:cs="Arial"/>
                      <w:sz w:val="28"/>
                      <w:szCs w:val="28"/>
                    </w:rPr>
                  </w:pPr>
                  <w:r w:rsidRPr="000E3FDB">
                    <w:rPr>
                      <w:rFonts w:ascii="Symbol" w:eastAsia="Times New Roman" w:hAnsi="Symbol" w:cs="Arial"/>
                      <w:sz w:val="28"/>
                      <w:szCs w:val="28"/>
                    </w:rPr>
                    <w:lastRenderedPageBreak/>
                    <w:t>·</w:t>
                  </w:r>
                  <w:r w:rsidRPr="000E3FDB">
                    <w:rPr>
                      <w:rFonts w:ascii="Times New Roman" w:eastAsia="Times New Roman" w:hAnsi="Times New Roman" w:cs="Times New Roman"/>
                      <w:sz w:val="28"/>
                      <w:szCs w:val="28"/>
                    </w:rPr>
                    <w:t>     </w:t>
                  </w:r>
                  <w:r w:rsidRPr="000E3FDB">
                    <w:rPr>
                      <w:rFonts w:ascii="Arial" w:eastAsia="Times New Roman" w:hAnsi="Arial" w:cs="Arial"/>
                      <w:sz w:val="28"/>
                      <w:szCs w:val="28"/>
                    </w:rPr>
                    <w:t>This 4-hour session will provide an in-depth overview of the oil program, regulatory requirements, program implementation (inspections), and federal oil spill reporting requirements. This webinar will assist tribes with Spill Prevention, Control and Countermeasure compliance and the opportunity to view EPA inspector photographs showing common violations observed in the field.</w:t>
                  </w:r>
                </w:p>
                <w:p w14:paraId="7827CC5E" w14:textId="77777777" w:rsidR="000E3FDB" w:rsidRPr="000E3FDB" w:rsidRDefault="000E3FDB" w:rsidP="000E3FDB">
                  <w:pPr>
                    <w:spacing w:before="100" w:beforeAutospacing="1" w:after="100" w:afterAutospacing="1" w:line="240" w:lineRule="auto"/>
                    <w:ind w:left="204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r w:rsidRPr="000E3FDB">
                    <w:rPr>
                      <w:rFonts w:ascii="Arial" w:eastAsia="Times New Roman" w:hAnsi="Arial" w:cs="Arial"/>
                      <w:sz w:val="28"/>
                      <w:szCs w:val="28"/>
                    </w:rPr>
                    <w:t>Visit </w:t>
                  </w:r>
                  <w:hyperlink r:id="rId20" w:tgtFrame="_blank" w:history="1">
                    <w:r w:rsidRPr="000E3FDB">
                      <w:rPr>
                        <w:rFonts w:ascii="Arial" w:eastAsia="Times New Roman" w:hAnsi="Arial" w:cs="Arial"/>
                        <w:sz w:val="28"/>
                        <w:szCs w:val="28"/>
                        <w:u w:val="single"/>
                      </w:rPr>
                      <w:t>this link</w:t>
                    </w:r>
                  </w:hyperlink>
                  <w:r w:rsidRPr="000E3FDB">
                    <w:rPr>
                      <w:rFonts w:ascii="Arial" w:eastAsia="Times New Roman" w:hAnsi="Arial" w:cs="Arial"/>
                      <w:sz w:val="28"/>
                      <w:szCs w:val="28"/>
                    </w:rPr>
                    <w:t> for more information and to register.</w:t>
                  </w:r>
                </w:p>
                <w:p w14:paraId="29D8374C"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r w:rsidRPr="000E3FDB">
                    <w:rPr>
                      <w:rFonts w:ascii="Arial" w:eastAsia="Times New Roman" w:hAnsi="Arial" w:cs="Arial"/>
                      <w:i/>
                      <w:iCs/>
                      <w:sz w:val="28"/>
                      <w:szCs w:val="28"/>
                    </w:rPr>
                    <w:t>Overview of Spill Prevention, Control and Countermeasure and Computer-Aided Management of Emergency Operations (CAMEO) Software Suite Webinar for Tribal Partners</w:t>
                  </w:r>
                </w:p>
                <w:p w14:paraId="66CE2FE8" w14:textId="77777777" w:rsidR="000E3FDB" w:rsidRPr="000E3FDB" w:rsidRDefault="000E3FDB" w:rsidP="000E3FDB">
                  <w:pPr>
                    <w:spacing w:before="100" w:beforeAutospacing="1" w:after="100" w:afterAutospacing="1" w:line="240" w:lineRule="auto"/>
                    <w:ind w:left="204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r w:rsidRPr="000E3FDB">
                    <w:rPr>
                      <w:rFonts w:ascii="Arial" w:eastAsia="Times New Roman" w:hAnsi="Arial" w:cs="Arial"/>
                      <w:sz w:val="28"/>
                      <w:szCs w:val="28"/>
                    </w:rPr>
                    <w:t>This hour and a half, EPA-hosted session will provide a basic overview of the Spill Prevention, Control and Countermeasure oil spill prevention program and how the Computer-Aided Management of Emergency Operations (</w:t>
                  </w:r>
                  <w:hyperlink r:id="rId21" w:tgtFrame="_blank" w:history="1">
                    <w:r w:rsidRPr="000E3FDB">
                      <w:rPr>
                        <w:rFonts w:ascii="Arial" w:eastAsia="Times New Roman" w:hAnsi="Arial" w:cs="Arial"/>
                        <w:sz w:val="28"/>
                        <w:szCs w:val="28"/>
                        <w:u w:val="single"/>
                      </w:rPr>
                      <w:t>CAMEO</w:t>
                    </w:r>
                  </w:hyperlink>
                  <w:r w:rsidRPr="000E3FDB">
                    <w:rPr>
                      <w:rFonts w:ascii="Arial" w:eastAsia="Times New Roman" w:hAnsi="Arial" w:cs="Arial"/>
                      <w:sz w:val="28"/>
                      <w:szCs w:val="28"/>
                    </w:rPr>
                    <w:t>) software suite can be used to help communities prepare for and respond to chemical and oil spills. The session will also include a question-and-answer segment where participants can interact with the Spill Prevention, Control and Countermeasure national program manager and the Emergency Planning and Community Right-to-Know Act program coordinator.</w:t>
                  </w:r>
                </w:p>
                <w:p w14:paraId="0F10B432" w14:textId="77777777" w:rsidR="000E3FDB" w:rsidRPr="000E3FDB" w:rsidRDefault="000E3FDB" w:rsidP="000E3FDB">
                  <w:pPr>
                    <w:spacing w:before="100" w:beforeAutospacing="1" w:after="100" w:afterAutospacing="1" w:line="240" w:lineRule="auto"/>
                    <w:ind w:left="204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r w:rsidRPr="000E3FDB">
                    <w:rPr>
                      <w:rFonts w:ascii="Arial" w:eastAsia="Times New Roman" w:hAnsi="Arial" w:cs="Arial"/>
                      <w:sz w:val="28"/>
                      <w:szCs w:val="28"/>
                    </w:rPr>
                    <w:t>Visit </w:t>
                  </w:r>
                  <w:hyperlink r:id="rId22" w:tgtFrame="_blank" w:history="1">
                    <w:r w:rsidRPr="000E3FDB">
                      <w:rPr>
                        <w:rFonts w:ascii="Arial" w:eastAsia="Times New Roman" w:hAnsi="Arial" w:cs="Arial"/>
                        <w:sz w:val="28"/>
                        <w:szCs w:val="28"/>
                        <w:u w:val="single"/>
                      </w:rPr>
                      <w:t>this link</w:t>
                    </w:r>
                  </w:hyperlink>
                  <w:r w:rsidRPr="000E3FDB">
                    <w:rPr>
                      <w:rFonts w:ascii="Arial" w:eastAsia="Times New Roman" w:hAnsi="Arial" w:cs="Arial"/>
                      <w:sz w:val="28"/>
                      <w:szCs w:val="28"/>
                    </w:rPr>
                    <w:t> for more information and to register</w:t>
                  </w:r>
                </w:p>
                <w:p w14:paraId="0EDD9EA2"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 </w:t>
                  </w:r>
                </w:p>
                <w:p w14:paraId="671B76BB"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b/>
                      <w:bCs/>
                      <w:sz w:val="28"/>
                      <w:szCs w:val="28"/>
                    </w:rPr>
                    <w:t>CAMEO for Planning</w:t>
                  </w:r>
                </w:p>
                <w:p w14:paraId="23A6C185"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Understand the hazardous material threat in your jurisdiction. Experienced instructors will</w:t>
                  </w:r>
                </w:p>
                <w:p w14:paraId="4F5AE022"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 xml:space="preserve">train you how to use the CAMEO® Suite software to facilitate planning </w:t>
                  </w:r>
                  <w:r w:rsidRPr="000E3FDB">
                    <w:rPr>
                      <w:rFonts w:ascii="Arial" w:eastAsia="Times New Roman" w:hAnsi="Arial" w:cs="Arial"/>
                      <w:sz w:val="28"/>
                      <w:szCs w:val="28"/>
                    </w:rPr>
                    <w:lastRenderedPageBreak/>
                    <w:t>for hazardous material</w:t>
                  </w:r>
                </w:p>
                <w:p w14:paraId="6C5569DE"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incidents. This training includes CAMEO Data Manager (DM). This month-long class includes: online classroom with 24/7 access to weekly lessons, videos &amp; activities; weekly, scheduled live Q&amp;A webinars; 1-hour Zoom call on the first day of class; and four, 2-hour webinars on the remaining 4 days. Three sessions in 2023:</w:t>
                  </w:r>
                </w:p>
                <w:p w14:paraId="23CB4A9C"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r w:rsidRPr="000E3FDB">
                    <w:rPr>
                      <w:rFonts w:ascii="Arial" w:eastAsia="Times New Roman" w:hAnsi="Arial" w:cs="Arial"/>
                      <w:sz w:val="28"/>
                      <w:szCs w:val="28"/>
                    </w:rPr>
                    <w:t>Session 1: March 2 – 30 (Thursday webinars)</w:t>
                  </w:r>
                </w:p>
                <w:p w14:paraId="48F9F7F2"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r w:rsidRPr="000E3FDB">
                    <w:rPr>
                      <w:rFonts w:ascii="Arial" w:eastAsia="Times New Roman" w:hAnsi="Arial" w:cs="Arial"/>
                      <w:sz w:val="28"/>
                      <w:szCs w:val="28"/>
                    </w:rPr>
                    <w:t>Session 2: June 1 - 29 (Thursday webinars)</w:t>
                  </w:r>
                </w:p>
                <w:p w14:paraId="38A9DE60"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r w:rsidRPr="000E3FDB">
                    <w:rPr>
                      <w:rFonts w:ascii="Arial" w:eastAsia="Times New Roman" w:hAnsi="Arial" w:cs="Arial"/>
                      <w:sz w:val="28"/>
                      <w:szCs w:val="28"/>
                    </w:rPr>
                    <w:t>Session 3: Oct. 25 – Nov. 29 (Wed. webinars – skip Thanksgiving week)</w:t>
                  </w:r>
                </w:p>
                <w:p w14:paraId="67C4CC15"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r w:rsidRPr="000E3FDB">
                    <w:rPr>
                      <w:rFonts w:ascii="Arial" w:eastAsia="Times New Roman" w:hAnsi="Arial" w:cs="Arial"/>
                      <w:sz w:val="28"/>
                      <w:szCs w:val="28"/>
                    </w:rPr>
                    <w:t>All Zoom Calls begin at 8am PT/9 MT/10 CT/11 ET</w:t>
                  </w:r>
                </w:p>
                <w:p w14:paraId="03D63F36"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hyperlink r:id="rId23" w:tgtFrame="_blank" w:history="1">
                    <w:r w:rsidRPr="000E3FDB">
                      <w:rPr>
                        <w:rFonts w:ascii="Arial" w:eastAsia="Times New Roman" w:hAnsi="Arial" w:cs="Arial"/>
                        <w:sz w:val="28"/>
                        <w:szCs w:val="28"/>
                        <w:u w:val="single"/>
                      </w:rPr>
                      <w:t>Click here</w:t>
                    </w:r>
                  </w:hyperlink>
                  <w:r w:rsidRPr="000E3FDB">
                    <w:rPr>
                      <w:rFonts w:ascii="Arial" w:eastAsia="Times New Roman" w:hAnsi="Arial" w:cs="Arial"/>
                      <w:sz w:val="28"/>
                      <w:szCs w:val="28"/>
                    </w:rPr>
                    <w:t> for more information and to register.</w:t>
                  </w:r>
                </w:p>
                <w:p w14:paraId="4D43BE94"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 </w:t>
                  </w:r>
                </w:p>
                <w:p w14:paraId="3AF303F1"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proofErr w:type="spellStart"/>
                  <w:r w:rsidRPr="000E3FDB">
                    <w:rPr>
                      <w:rFonts w:ascii="Arial" w:eastAsia="Times New Roman" w:hAnsi="Arial" w:cs="Arial"/>
                      <w:b/>
                      <w:bCs/>
                      <w:sz w:val="28"/>
                      <w:szCs w:val="28"/>
                    </w:rPr>
                    <w:t>ChemLock</w:t>
                  </w:r>
                  <w:proofErr w:type="spellEnd"/>
                  <w:r w:rsidRPr="000E3FDB">
                    <w:rPr>
                      <w:rFonts w:ascii="Arial" w:eastAsia="Times New Roman" w:hAnsi="Arial" w:cs="Arial"/>
                      <w:b/>
                      <w:bCs/>
                      <w:sz w:val="28"/>
                      <w:szCs w:val="28"/>
                    </w:rPr>
                    <w:t>: Introduction to Chemical Security Training Course</w:t>
                  </w:r>
                </w:p>
                <w:p w14:paraId="17EAF5AB"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This course provides an introduction to identifying, assessing, evaluating, and mitigating chemical security risks. This easy-to-understand overview identifies key components and best practices of chemical security awareness and planning to help kickstart chemical security discussions at a facility. This course runs 1-2 hours in length and is appropriate for all personnel regardless of their level of involvement with dangerous chemicals.</w:t>
                  </w:r>
                </w:p>
                <w:p w14:paraId="2BDF4EAE"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hyperlink r:id="rId24" w:tgtFrame="_blank" w:history="1">
                    <w:r w:rsidRPr="000E3FDB">
                      <w:rPr>
                        <w:rFonts w:ascii="Arial" w:eastAsia="Times New Roman" w:hAnsi="Arial" w:cs="Arial"/>
                        <w:sz w:val="28"/>
                        <w:szCs w:val="28"/>
                        <w:u w:val="single"/>
                      </w:rPr>
                      <w:t>Register for April 12, 2023 – 1-3 pm ET</w:t>
                    </w:r>
                  </w:hyperlink>
                </w:p>
                <w:p w14:paraId="30DA2D79"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hyperlink r:id="rId25" w:tgtFrame="_blank" w:history="1">
                    <w:r w:rsidRPr="000E3FDB">
                      <w:rPr>
                        <w:rFonts w:ascii="Arial" w:eastAsia="Times New Roman" w:hAnsi="Arial" w:cs="Arial"/>
                        <w:sz w:val="28"/>
                        <w:szCs w:val="28"/>
                        <w:u w:val="single"/>
                      </w:rPr>
                      <w:t>Register for July 13, 2023 – 1-3 pm ET</w:t>
                    </w:r>
                  </w:hyperlink>
                </w:p>
                <w:p w14:paraId="3D0F40A4"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hyperlink r:id="rId26" w:tgtFrame="_blank" w:history="1">
                    <w:r w:rsidRPr="000E3FDB">
                      <w:rPr>
                        <w:rFonts w:ascii="Arial" w:eastAsia="Times New Roman" w:hAnsi="Arial" w:cs="Arial"/>
                        <w:sz w:val="28"/>
                        <w:szCs w:val="28"/>
                        <w:u w:val="single"/>
                      </w:rPr>
                      <w:t>Register for October 17, 2023 – 10 am-noon ET</w:t>
                    </w:r>
                  </w:hyperlink>
                </w:p>
                <w:p w14:paraId="0D2FAA93"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proofErr w:type="spellStart"/>
                  <w:r w:rsidRPr="000E3FDB">
                    <w:rPr>
                      <w:rFonts w:ascii="Arial" w:eastAsia="Times New Roman" w:hAnsi="Arial" w:cs="Arial"/>
                      <w:b/>
                      <w:bCs/>
                      <w:sz w:val="28"/>
                      <w:szCs w:val="28"/>
                    </w:rPr>
                    <w:t>ChemLock</w:t>
                  </w:r>
                  <w:proofErr w:type="spellEnd"/>
                  <w:r w:rsidRPr="000E3FDB">
                    <w:rPr>
                      <w:rFonts w:ascii="Arial" w:eastAsia="Times New Roman" w:hAnsi="Arial" w:cs="Arial"/>
                      <w:b/>
                      <w:bCs/>
                      <w:sz w:val="28"/>
                      <w:szCs w:val="28"/>
                    </w:rPr>
                    <w:t>: Secure Your Chemicals Security Planning Training Course</w:t>
                  </w:r>
                </w:p>
                <w:p w14:paraId="78AF7874"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lastRenderedPageBreak/>
                    <w:t>This course walks through how to create a tailored, scalable security plan that meets the business model and unique circumstances of a facility. Participants will learn the key elements of a chemical security plan and benefit from examples, lessons learned, and best practices. The course runs 2-3 hours in length and is designed to help leadership, facility security personnel, and other applicable personnel understand, develop, and implement a facility security plan.</w:t>
                  </w:r>
                </w:p>
                <w:p w14:paraId="7EACFD09"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hyperlink r:id="rId27" w:tgtFrame="_blank" w:history="1">
                    <w:r w:rsidRPr="000E3FDB">
                      <w:rPr>
                        <w:rFonts w:ascii="Arial" w:eastAsia="Times New Roman" w:hAnsi="Arial" w:cs="Arial"/>
                        <w:sz w:val="28"/>
                        <w:szCs w:val="28"/>
                        <w:u w:val="single"/>
                      </w:rPr>
                      <w:t>Register for May 11, 2023 – noon-3 pm ET</w:t>
                    </w:r>
                  </w:hyperlink>
                </w:p>
                <w:p w14:paraId="4D744F0F"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hyperlink r:id="rId28" w:tgtFrame="_blank" w:history="1">
                    <w:r w:rsidRPr="000E3FDB">
                      <w:rPr>
                        <w:rFonts w:ascii="Arial" w:eastAsia="Times New Roman" w:hAnsi="Arial" w:cs="Arial"/>
                        <w:sz w:val="28"/>
                        <w:szCs w:val="28"/>
                        <w:u w:val="single"/>
                      </w:rPr>
                      <w:t>Register for August 10, 2023 – 1-4 pm ET</w:t>
                    </w:r>
                  </w:hyperlink>
                </w:p>
                <w:p w14:paraId="0209D7FB"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Please share this course information with relevant chemical security stakeholders in your area. To request a special offering of either course for a facility or organization, please fill out the </w:t>
                  </w:r>
                  <w:hyperlink r:id="rId29" w:tgtFrame="_blank" w:history="1">
                    <w:r w:rsidRPr="000E3FDB">
                      <w:rPr>
                        <w:rFonts w:ascii="Arial" w:eastAsia="Times New Roman" w:hAnsi="Arial" w:cs="Arial"/>
                        <w:sz w:val="28"/>
                        <w:szCs w:val="28"/>
                        <w:u w:val="single"/>
                      </w:rPr>
                      <w:t>ChemLock Services Request Form</w:t>
                    </w:r>
                  </w:hyperlink>
                  <w:r w:rsidRPr="000E3FDB">
                    <w:rPr>
                      <w:rFonts w:ascii="Arial" w:eastAsia="Times New Roman" w:hAnsi="Arial" w:cs="Arial"/>
                      <w:sz w:val="28"/>
                      <w:szCs w:val="28"/>
                    </w:rPr>
                    <w:t xml:space="preserve">. If you have questions about the </w:t>
                  </w:r>
                  <w:proofErr w:type="spellStart"/>
                  <w:r w:rsidRPr="000E3FDB">
                    <w:rPr>
                      <w:rFonts w:ascii="Arial" w:eastAsia="Times New Roman" w:hAnsi="Arial" w:cs="Arial"/>
                      <w:sz w:val="28"/>
                      <w:szCs w:val="28"/>
                    </w:rPr>
                    <w:t>ChemLock</w:t>
                  </w:r>
                  <w:proofErr w:type="spellEnd"/>
                  <w:r w:rsidRPr="000E3FDB">
                    <w:rPr>
                      <w:rFonts w:ascii="Arial" w:eastAsia="Times New Roman" w:hAnsi="Arial" w:cs="Arial"/>
                      <w:sz w:val="28"/>
                      <w:szCs w:val="28"/>
                    </w:rPr>
                    <w:t xml:space="preserve"> program, please email </w:t>
                  </w:r>
                  <w:hyperlink r:id="rId30" w:tgtFrame="_blank" w:history="1">
                    <w:r w:rsidRPr="000E3FDB">
                      <w:rPr>
                        <w:rFonts w:ascii="Arial" w:eastAsia="Times New Roman" w:hAnsi="Arial" w:cs="Arial"/>
                        <w:sz w:val="28"/>
                        <w:szCs w:val="28"/>
                        <w:u w:val="single"/>
                      </w:rPr>
                      <w:t>ChemLock@cisa.dhs.gov</w:t>
                    </w:r>
                  </w:hyperlink>
                  <w:r w:rsidRPr="000E3FDB">
                    <w:rPr>
                      <w:rFonts w:ascii="Arial" w:eastAsia="Times New Roman" w:hAnsi="Arial" w:cs="Arial"/>
                      <w:sz w:val="28"/>
                      <w:szCs w:val="28"/>
                    </w:rPr>
                    <w:t>.</w:t>
                  </w:r>
                </w:p>
                <w:p w14:paraId="4EAF7061"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 </w:t>
                  </w:r>
                </w:p>
                <w:p w14:paraId="3B771BEC"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b/>
                      <w:bCs/>
                      <w:sz w:val="28"/>
                      <w:szCs w:val="28"/>
                    </w:rPr>
                    <w:t>Registration Open: 2023 NASTTPO Annual Conference, April 17-20, 2023, Salt Lake City, UT</w:t>
                  </w:r>
                </w:p>
                <w:p w14:paraId="6376FFAE"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The NASTTPO Annual Conference is confirmed for April 17-20 in Salt Lake City, UT at the Radisson Downtown. Registration and agenda information is available at </w:t>
                  </w:r>
                  <w:hyperlink r:id="rId31" w:tgtFrame="_blank" w:history="1">
                    <w:r w:rsidRPr="000E3FDB">
                      <w:rPr>
                        <w:rFonts w:ascii="Arial" w:eastAsia="Times New Roman" w:hAnsi="Arial" w:cs="Arial"/>
                        <w:sz w:val="28"/>
                        <w:szCs w:val="28"/>
                        <w:u w:val="single"/>
                      </w:rPr>
                      <w:t>www.nasttpo.com</w:t>
                    </w:r>
                  </w:hyperlink>
                  <w:r w:rsidRPr="000E3FDB">
                    <w:rPr>
                      <w:rFonts w:ascii="Arial" w:eastAsia="Times New Roman" w:hAnsi="Arial" w:cs="Arial"/>
                      <w:sz w:val="28"/>
                      <w:szCs w:val="28"/>
                    </w:rPr>
                    <w:t>.</w:t>
                  </w:r>
                </w:p>
                <w:p w14:paraId="673B92F8"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 </w:t>
                  </w:r>
                </w:p>
                <w:p w14:paraId="73822F59"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b/>
                      <w:bCs/>
                      <w:sz w:val="28"/>
                      <w:szCs w:val="28"/>
                    </w:rPr>
                    <w:t>Managing the Message: Crisis Communication Workshop Series 2023, May 24-25, 2023, Pendleton, OR</w:t>
                  </w:r>
                </w:p>
                <w:p w14:paraId="645F61D1"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Join a whole community approach in Managing the Message, a Crisis Communication Workshop. Local and international communicators will share their case studies and experiences on what worked well, gaps discovered, and how to "build better" communication practices to prepare for, respond to, and recover from disaster and crisis response. More information and registration details </w:t>
                  </w:r>
                  <w:hyperlink r:id="rId32" w:tgtFrame="_blank" w:history="1">
                    <w:r w:rsidRPr="000E3FDB">
                      <w:rPr>
                        <w:rFonts w:ascii="Arial" w:eastAsia="Times New Roman" w:hAnsi="Arial" w:cs="Arial"/>
                        <w:sz w:val="28"/>
                        <w:szCs w:val="28"/>
                        <w:u w:val="single"/>
                      </w:rPr>
                      <w:t>here</w:t>
                    </w:r>
                  </w:hyperlink>
                  <w:r w:rsidRPr="000E3FDB">
                    <w:rPr>
                      <w:rFonts w:ascii="Arial" w:eastAsia="Times New Roman" w:hAnsi="Arial" w:cs="Arial"/>
                      <w:sz w:val="28"/>
                      <w:szCs w:val="28"/>
                    </w:rPr>
                    <w:t>.</w:t>
                  </w:r>
                </w:p>
                <w:p w14:paraId="3A386BC3"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lastRenderedPageBreak/>
                    <w:t> </w:t>
                  </w:r>
                </w:p>
                <w:p w14:paraId="218AF3B4"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b/>
                      <w:bCs/>
                      <w:sz w:val="28"/>
                      <w:szCs w:val="28"/>
                    </w:rPr>
                    <w:t>Online Training: Hazmat Management Railroading 101</w:t>
                  </w:r>
                </w:p>
                <w:p w14:paraId="6AB40E64"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The Union Pacific Railroad (UPRR) Hazardous Materials Management Team presents </w:t>
                  </w:r>
                  <w:hyperlink r:id="rId33" w:tgtFrame="_blank" w:history="1">
                    <w:r w:rsidRPr="000E3FDB">
                      <w:rPr>
                        <w:rFonts w:ascii="Arial" w:eastAsia="Times New Roman" w:hAnsi="Arial" w:cs="Arial"/>
                        <w:sz w:val="28"/>
                        <w:szCs w:val="28"/>
                        <w:u w:val="single"/>
                      </w:rPr>
                      <w:t>Railroading 101</w:t>
                    </w:r>
                  </w:hyperlink>
                  <w:r w:rsidRPr="000E3FDB">
                    <w:rPr>
                      <w:rFonts w:ascii="Arial" w:eastAsia="Times New Roman" w:hAnsi="Arial" w:cs="Arial"/>
                      <w:sz w:val="28"/>
                      <w:szCs w:val="28"/>
                    </w:rPr>
                    <w:t>, and provides and overview of the UPRR system, pre-planning, railroad equipment (locomotives, tank cars (pressure and non-pressure), contacting the railroad, discusses safety while operating on or near the railroad, railroad resources, markings, rail shipping papers, the emergency response process, and recovery operations.</w:t>
                  </w:r>
                </w:p>
              </w:tc>
            </w:tr>
          </w:tbl>
          <w:p w14:paraId="3E2A5979" w14:textId="77777777" w:rsidR="000E3FDB" w:rsidRPr="000E3FDB" w:rsidRDefault="000E3FDB" w:rsidP="000E3FDB">
            <w:pPr>
              <w:spacing w:after="0" w:line="240" w:lineRule="auto"/>
              <w:rPr>
                <w:rFonts w:ascii="Arial" w:eastAsia="Times New Roman" w:hAnsi="Arial" w:cs="Arial"/>
                <w:sz w:val="28"/>
                <w:szCs w:val="28"/>
              </w:rPr>
            </w:pPr>
          </w:p>
        </w:tc>
      </w:tr>
    </w:tbl>
    <w:p w14:paraId="09868991" w14:textId="77777777" w:rsidR="000E3FDB" w:rsidRPr="000E3FDB" w:rsidRDefault="000E3FDB" w:rsidP="000E3FDB">
      <w:pPr>
        <w:spacing w:before="100" w:beforeAutospacing="1" w:after="100" w:afterAutospacing="1" w:line="240" w:lineRule="auto"/>
        <w:jc w:val="center"/>
        <w:rPr>
          <w:rFonts w:ascii="Arial" w:eastAsia="Times New Roman" w:hAnsi="Arial" w:cs="Arial"/>
          <w:sz w:val="28"/>
          <w:szCs w:val="28"/>
        </w:rPr>
      </w:pPr>
      <w:r w:rsidRPr="000E3FDB">
        <w:rPr>
          <w:rFonts w:ascii="Arial" w:eastAsia="Times New Roman" w:hAnsi="Arial" w:cs="Arial"/>
          <w:sz w:val="28"/>
          <w:szCs w:val="28"/>
        </w:rPr>
        <w:lastRenderedPageBreak/>
        <w:t> </w:t>
      </w:r>
    </w:p>
    <w:tbl>
      <w:tblPr>
        <w:tblW w:w="5000" w:type="pct"/>
        <w:jc w:val="center"/>
        <w:tblCellMar>
          <w:left w:w="0" w:type="dxa"/>
          <w:right w:w="0" w:type="dxa"/>
        </w:tblCellMar>
        <w:tblLook w:val="04A0" w:firstRow="1" w:lastRow="0" w:firstColumn="1" w:lastColumn="0" w:noHBand="0" w:noVBand="1"/>
      </w:tblPr>
      <w:tblGrid>
        <w:gridCol w:w="9360"/>
      </w:tblGrid>
      <w:tr w:rsidR="000E3FDB" w:rsidRPr="000E3FDB" w14:paraId="4E41AED7" w14:textId="77777777" w:rsidTr="000E3F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E3FDB" w:rsidRPr="000E3FDB" w14:paraId="6C2561F8" w14:textId="77777777" w:rsidTr="000E3FDB">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E3FDB" w:rsidRPr="000E3FDB" w14:paraId="3CEA87AD"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0E3FDB" w:rsidRPr="000E3FDB" w14:paraId="1A94CF7A" w14:textId="77777777">
                          <w:trPr>
                            <w:trHeight w:val="15"/>
                            <w:jc w:val="center"/>
                          </w:trPr>
                          <w:tc>
                            <w:tcPr>
                              <w:tcW w:w="0" w:type="auto"/>
                              <w:shd w:val="clear" w:color="auto" w:fill="869198"/>
                              <w:vAlign w:val="center"/>
                              <w:hideMark/>
                            </w:tcPr>
                            <w:p w14:paraId="0958467D" w14:textId="6C08C0F9" w:rsidR="000E3FDB" w:rsidRPr="000E3FDB" w:rsidRDefault="000E3FDB" w:rsidP="000E3FDB">
                              <w:pPr>
                                <w:spacing w:before="100" w:beforeAutospacing="1" w:after="100" w:afterAutospacing="1" w:line="240" w:lineRule="auto"/>
                                <w:jc w:val="center"/>
                                <w:divId w:val="50084984"/>
                                <w:rPr>
                                  <w:rFonts w:ascii="Arial" w:eastAsia="Times New Roman" w:hAnsi="Arial" w:cs="Arial"/>
                                  <w:sz w:val="28"/>
                                  <w:szCs w:val="28"/>
                                </w:rPr>
                              </w:pPr>
                              <w:r w:rsidRPr="000E3FDB">
                                <w:rPr>
                                  <w:rFonts w:ascii="Arial" w:eastAsia="Times New Roman" w:hAnsi="Arial" w:cs="Arial"/>
                                  <w:noProof/>
                                  <w:sz w:val="28"/>
                                  <w:szCs w:val="28"/>
                                  <w:bdr w:val="single" w:sz="8" w:space="0" w:color="auto" w:frame="1"/>
                                </w:rPr>
                                <mc:AlternateContent>
                                  <mc:Choice Requires="wps">
                                    <w:drawing>
                                      <wp:inline distT="0" distB="0" distL="0" distR="0" wp14:anchorId="49D33FB8" wp14:editId="45626D52">
                                        <wp:extent cx="45720" cy="7620"/>
                                        <wp:effectExtent l="0" t="0" r="0" b="0"/>
                                        <wp:docPr id="1" name="Rectangle 1" descr="Image removed by sen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C3861" id="Rectangle 1" o:spid="_x0000_s1026" alt="Image removed by sender." style="width:3.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" filled="f" stroked="f">
                                        <o:lock v:ext="edit" aspectratio="t"/>
                                        <w10:anchorlock/>
                                      </v:rect>
                                    </w:pict>
                                  </mc:Fallback>
                                </mc:AlternateContent>
                              </w:r>
                            </w:p>
                          </w:tc>
                        </w:tr>
                      </w:tbl>
                      <w:p w14:paraId="59E83949" w14:textId="77777777" w:rsidR="000E3FDB" w:rsidRPr="000E3FDB" w:rsidRDefault="000E3FDB" w:rsidP="000E3FDB">
                        <w:pPr>
                          <w:spacing w:after="0" w:line="240" w:lineRule="auto"/>
                          <w:jc w:val="center"/>
                          <w:rPr>
                            <w:rFonts w:ascii="Arial" w:eastAsia="Times New Roman" w:hAnsi="Arial" w:cs="Arial"/>
                            <w:sz w:val="28"/>
                            <w:szCs w:val="28"/>
                          </w:rPr>
                        </w:pPr>
                      </w:p>
                    </w:tc>
                  </w:tr>
                </w:tbl>
                <w:p w14:paraId="0C63CFBE" w14:textId="77777777" w:rsidR="000E3FDB" w:rsidRPr="000E3FDB" w:rsidRDefault="000E3FDB" w:rsidP="000E3FDB">
                  <w:pPr>
                    <w:spacing w:after="0" w:line="240" w:lineRule="auto"/>
                    <w:jc w:val="center"/>
                    <w:rPr>
                      <w:rFonts w:ascii="Arial" w:eastAsia="Times New Roman" w:hAnsi="Arial" w:cs="Arial"/>
                      <w:sz w:val="28"/>
                      <w:szCs w:val="28"/>
                    </w:rPr>
                  </w:pPr>
                </w:p>
              </w:tc>
            </w:tr>
          </w:tbl>
          <w:p w14:paraId="712C5EE7" w14:textId="77777777" w:rsidR="000E3FDB" w:rsidRPr="000E3FDB" w:rsidRDefault="000E3FDB" w:rsidP="000E3FDB">
            <w:pPr>
              <w:spacing w:after="0" w:line="240" w:lineRule="auto"/>
              <w:rPr>
                <w:rFonts w:ascii="Arial" w:eastAsia="Times New Roman" w:hAnsi="Arial" w:cs="Arial"/>
                <w:sz w:val="28"/>
                <w:szCs w:val="28"/>
              </w:rPr>
            </w:pPr>
          </w:p>
        </w:tc>
      </w:tr>
    </w:tbl>
    <w:p w14:paraId="48DD4FBD" w14:textId="77777777" w:rsidR="000E3FDB" w:rsidRPr="000E3FDB" w:rsidRDefault="000E3FDB" w:rsidP="000E3FDB">
      <w:pPr>
        <w:spacing w:before="100" w:beforeAutospacing="1" w:after="100" w:afterAutospacing="1" w:line="240" w:lineRule="auto"/>
        <w:jc w:val="center"/>
        <w:rPr>
          <w:rFonts w:ascii="Arial" w:eastAsia="Times New Roman" w:hAnsi="Arial" w:cs="Arial"/>
          <w:sz w:val="28"/>
          <w:szCs w:val="28"/>
        </w:rPr>
      </w:pPr>
      <w:r w:rsidRPr="000E3FDB">
        <w:rPr>
          <w:rFonts w:ascii="Arial" w:eastAsia="Times New Roman" w:hAnsi="Arial" w:cs="Arial"/>
          <w:sz w:val="28"/>
          <w:szCs w:val="28"/>
        </w:rPr>
        <w:t> </w:t>
      </w:r>
    </w:p>
    <w:tbl>
      <w:tblPr>
        <w:tblW w:w="5000" w:type="pct"/>
        <w:jc w:val="center"/>
        <w:tblCellMar>
          <w:left w:w="0" w:type="dxa"/>
          <w:right w:w="0" w:type="dxa"/>
        </w:tblCellMar>
        <w:tblLook w:val="04A0" w:firstRow="1" w:lastRow="0" w:firstColumn="1" w:lastColumn="0" w:noHBand="0" w:noVBand="1"/>
      </w:tblPr>
      <w:tblGrid>
        <w:gridCol w:w="9360"/>
      </w:tblGrid>
      <w:tr w:rsidR="000E3FDB" w:rsidRPr="000E3FDB" w14:paraId="15B04E91" w14:textId="77777777" w:rsidTr="000E3FDB">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40"/>
            </w:tblGrid>
            <w:tr w:rsidR="000E3FDB" w:rsidRPr="000E3FDB" w14:paraId="495A4944" w14:textId="77777777">
              <w:tc>
                <w:tcPr>
                  <w:tcW w:w="5000" w:type="pct"/>
                  <w:tcBorders>
                    <w:top w:val="single" w:sz="8" w:space="0" w:color="FFFFFF"/>
                    <w:left w:val="single" w:sz="8" w:space="0" w:color="FFFFFF"/>
                    <w:bottom w:val="single" w:sz="8" w:space="0" w:color="FFFFFF"/>
                    <w:right w:val="single" w:sz="8" w:space="0" w:color="FFFFFF"/>
                  </w:tcBorders>
                  <w:hideMark/>
                </w:tcPr>
                <w:tbl>
                  <w:tblPr>
                    <w:tblW w:w="5000" w:type="pct"/>
                    <w:tblCellMar>
                      <w:left w:w="0" w:type="dxa"/>
                      <w:right w:w="0" w:type="dxa"/>
                    </w:tblCellMar>
                    <w:tblLook w:val="04A0" w:firstRow="1" w:lastRow="0" w:firstColumn="1" w:lastColumn="0" w:noHBand="0" w:noVBand="1"/>
                  </w:tblPr>
                  <w:tblGrid>
                    <w:gridCol w:w="9320"/>
                  </w:tblGrid>
                  <w:tr w:rsidR="000E3FDB" w:rsidRPr="000E3FDB" w14:paraId="563431BA" w14:textId="77777777" w:rsidTr="000E3FDB">
                    <w:tc>
                      <w:tcPr>
                        <w:tcW w:w="0" w:type="auto"/>
                        <w:tcMar>
                          <w:top w:w="150" w:type="dxa"/>
                          <w:left w:w="300" w:type="dxa"/>
                          <w:bottom w:w="150" w:type="dxa"/>
                          <w:right w:w="300" w:type="dxa"/>
                        </w:tcMar>
                        <w:hideMark/>
                      </w:tcPr>
                      <w:p w14:paraId="6D48D322"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b/>
                            <w:bCs/>
                            <w:sz w:val="28"/>
                            <w:szCs w:val="28"/>
                          </w:rPr>
                          <w:t>Ammonia Safety &amp; Training Institute (ASTI) presents Safety Day training and chemical Tabletop Exercises (TTX) available to local industry and community responders</w:t>
                        </w:r>
                      </w:p>
                      <w:p w14:paraId="1DD8B883"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r w:rsidRPr="000E3FDB">
                          <w:rPr>
                            <w:rFonts w:ascii="Arial" w:eastAsia="Times New Roman" w:hAnsi="Arial" w:cs="Arial"/>
                            <w:sz w:val="28"/>
                            <w:szCs w:val="28"/>
                          </w:rPr>
                          <w:t>ASTI formed the National Safety Day Coalition together with IIAR, RETA, and GCCA to present safety and emergency response preparedness training at minimal cost to the attendees.</w:t>
                        </w:r>
                      </w:p>
                      <w:p w14:paraId="1E2B487E"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r w:rsidRPr="000E3FDB">
                          <w:rPr>
                            <w:rFonts w:ascii="Arial" w:eastAsia="Times New Roman" w:hAnsi="Arial" w:cs="Arial"/>
                            <w:sz w:val="28"/>
                            <w:szCs w:val="28"/>
                          </w:rPr>
                          <w:t xml:space="preserve">ASTI worked with </w:t>
                        </w:r>
                        <w:proofErr w:type="gramStart"/>
                        <w:r w:rsidRPr="000E3FDB">
                          <w:rPr>
                            <w:rFonts w:ascii="Arial" w:eastAsia="Times New Roman" w:hAnsi="Arial" w:cs="Arial"/>
                            <w:sz w:val="28"/>
                            <w:szCs w:val="28"/>
                          </w:rPr>
                          <w:t>Region</w:t>
                        </w:r>
                        <w:proofErr w:type="gramEnd"/>
                        <w:r w:rsidRPr="000E3FDB">
                          <w:rPr>
                            <w:rFonts w:ascii="Arial" w:eastAsia="Times New Roman" w:hAnsi="Arial" w:cs="Arial"/>
                            <w:sz w:val="28"/>
                            <w:szCs w:val="28"/>
                          </w:rPr>
                          <w:t xml:space="preserve"> 9 EPA to create ammonia Tabletop Exercises based upon the One Plan four stages of response; focused on engaging local, state, and federal emergency response plans.</w:t>
                        </w:r>
                      </w:p>
                      <w:p w14:paraId="7D88C783"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r w:rsidRPr="000E3FDB">
                          <w:rPr>
                            <w:rFonts w:ascii="Arial" w:eastAsia="Times New Roman" w:hAnsi="Arial" w:cs="Arial"/>
                            <w:sz w:val="28"/>
                            <w:szCs w:val="28"/>
                          </w:rPr>
                          <w:t>ASTI organizes and leads a local committee of industry, public safety, and governmental leaders to create Safety Day presentations and Tabletop Exercises.</w:t>
                        </w:r>
                      </w:p>
                      <w:p w14:paraId="035AE035" w14:textId="77777777" w:rsidR="000E3FDB" w:rsidRPr="000E3FDB" w:rsidRDefault="000E3FDB" w:rsidP="000E3FDB">
                        <w:pPr>
                          <w:spacing w:before="100" w:beforeAutospacing="1" w:after="100" w:afterAutospacing="1" w:line="240" w:lineRule="auto"/>
                          <w:ind w:left="1320"/>
                          <w:rPr>
                            <w:rFonts w:ascii="Arial" w:eastAsia="Times New Roman" w:hAnsi="Arial" w:cs="Arial"/>
                            <w:sz w:val="28"/>
                            <w:szCs w:val="28"/>
                          </w:rPr>
                        </w:pPr>
                        <w:r w:rsidRPr="000E3FDB">
                          <w:rPr>
                            <w:rFonts w:ascii="Symbol" w:eastAsia="Times New Roman" w:hAnsi="Symbol" w:cs="Arial"/>
                            <w:sz w:val="28"/>
                            <w:szCs w:val="28"/>
                          </w:rPr>
                          <w:t>·</w:t>
                        </w:r>
                        <w:r w:rsidRPr="000E3FDB">
                          <w:rPr>
                            <w:rFonts w:ascii="Times New Roman" w:eastAsia="Times New Roman" w:hAnsi="Times New Roman" w:cs="Times New Roman"/>
                            <w:sz w:val="28"/>
                            <w:szCs w:val="28"/>
                          </w:rPr>
                          <w:t>     </w:t>
                        </w:r>
                        <w:r w:rsidRPr="000E3FDB">
                          <w:rPr>
                            <w:rFonts w:ascii="Arial" w:eastAsia="Times New Roman" w:hAnsi="Arial" w:cs="Arial"/>
                            <w:sz w:val="28"/>
                            <w:szCs w:val="28"/>
                          </w:rPr>
                          <w:t xml:space="preserve">Sample topics include: hazard analysis, health &amp; safety concerns, critical task readiness, e.g., emergency system control, rapid “grab and go” rescue by first responders, and </w:t>
                        </w:r>
                        <w:r w:rsidRPr="000E3FDB">
                          <w:rPr>
                            <w:rFonts w:ascii="Arial" w:eastAsia="Times New Roman" w:hAnsi="Arial" w:cs="Arial"/>
                            <w:sz w:val="28"/>
                            <w:szCs w:val="28"/>
                          </w:rPr>
                          <w:lastRenderedPageBreak/>
                          <w:t>methods of containment and control of ammonia events using proper methods e.g., personnel protective equipment, decontamination, teaming agreement with public safety responders, monitoring systems, and command team coordination and communications readiness to address on-site and off-site life safety and environmental receptors.</w:t>
                        </w:r>
                      </w:p>
                      <w:p w14:paraId="50580F38"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i/>
                            <w:iCs/>
                            <w:sz w:val="28"/>
                            <w:szCs w:val="28"/>
                          </w:rPr>
                          <w:t>Scheduled Events</w:t>
                        </w:r>
                      </w:p>
                      <w:p w14:paraId="5D4CB980"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March 21: </w:t>
                        </w:r>
                        <w:hyperlink r:id="rId34" w:tgtFrame="_blank" w:history="1">
                          <w:r w:rsidRPr="000E3FDB">
                            <w:rPr>
                              <w:rFonts w:ascii="Arial" w:eastAsia="Times New Roman" w:hAnsi="Arial" w:cs="Arial"/>
                              <w:sz w:val="28"/>
                              <w:szCs w:val="28"/>
                              <w:u w:val="single"/>
                            </w:rPr>
                            <w:t>Yuma, AZ 32-Hour Ammonia Responder Course</w:t>
                          </w:r>
                        </w:hyperlink>
                      </w:p>
                      <w:p w14:paraId="63753B64"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April 12: </w:t>
                        </w:r>
                        <w:hyperlink r:id="rId35" w:tgtFrame="_blank" w:history="1">
                          <w:r w:rsidRPr="000E3FDB">
                            <w:rPr>
                              <w:rFonts w:ascii="Arial" w:eastAsia="Times New Roman" w:hAnsi="Arial" w:cs="Arial"/>
                              <w:sz w:val="28"/>
                              <w:szCs w:val="28"/>
                              <w:u w:val="single"/>
                            </w:rPr>
                            <w:t>Yuba City, CA Ammonia Tabletop Exercise</w:t>
                          </w:r>
                        </w:hyperlink>
                      </w:p>
                      <w:p w14:paraId="237447A4"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May 24-25: </w:t>
                        </w:r>
                        <w:hyperlink r:id="rId36" w:tgtFrame="_blank" w:history="1">
                          <w:r w:rsidRPr="000E3FDB">
                            <w:rPr>
                              <w:rFonts w:ascii="Arial" w:eastAsia="Times New Roman" w:hAnsi="Arial" w:cs="Arial"/>
                              <w:sz w:val="28"/>
                              <w:szCs w:val="28"/>
                              <w:u w:val="single"/>
                            </w:rPr>
                            <w:t>Rosemont, IL Process Heating &amp; Cooling Show</w:t>
                          </w:r>
                        </w:hyperlink>
                      </w:p>
                      <w:p w14:paraId="3EED3007"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sz w:val="28"/>
                            <w:szCs w:val="28"/>
                          </w:rPr>
                          <w:t> </w:t>
                        </w:r>
                      </w:p>
                      <w:p w14:paraId="2C584107"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b/>
                            <w:bCs/>
                            <w:sz w:val="28"/>
                            <w:szCs w:val="28"/>
                          </w:rPr>
                          <w:t>Event schedule updated regularly on ASTI website at </w:t>
                        </w:r>
                        <w:hyperlink r:id="rId37" w:tgtFrame="_blank" w:history="1">
                          <w:r w:rsidRPr="000E3FDB">
                            <w:rPr>
                              <w:rFonts w:ascii="Arial" w:eastAsia="Times New Roman" w:hAnsi="Arial" w:cs="Arial"/>
                              <w:b/>
                              <w:bCs/>
                              <w:sz w:val="28"/>
                              <w:szCs w:val="28"/>
                              <w:u w:val="single"/>
                            </w:rPr>
                            <w:t>www.ammonia-safety.com</w:t>
                          </w:r>
                        </w:hyperlink>
                        <w:r w:rsidRPr="000E3FDB">
                          <w:rPr>
                            <w:rFonts w:ascii="Arial" w:eastAsia="Times New Roman" w:hAnsi="Arial" w:cs="Arial"/>
                            <w:b/>
                            <w:bCs/>
                            <w:sz w:val="28"/>
                            <w:szCs w:val="28"/>
                          </w:rPr>
                          <w:t>.</w:t>
                        </w:r>
                      </w:p>
                      <w:p w14:paraId="50C38421"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b/>
                            <w:bCs/>
                            <w:sz w:val="28"/>
                            <w:szCs w:val="28"/>
                          </w:rPr>
                          <w:t>For a current list of events: </w:t>
                        </w:r>
                        <w:hyperlink r:id="rId38" w:tgtFrame="_blank" w:history="1">
                          <w:r w:rsidRPr="000E3FDB">
                            <w:rPr>
                              <w:rFonts w:ascii="Arial" w:eastAsia="Times New Roman" w:hAnsi="Arial" w:cs="Arial"/>
                              <w:b/>
                              <w:bCs/>
                              <w:sz w:val="28"/>
                              <w:szCs w:val="28"/>
                              <w:u w:val="single"/>
                            </w:rPr>
                            <w:t>Event Schedule</w:t>
                          </w:r>
                        </w:hyperlink>
                      </w:p>
                      <w:p w14:paraId="77B0D6FA" w14:textId="77777777" w:rsidR="000E3FDB" w:rsidRPr="000E3FDB" w:rsidRDefault="000E3FDB" w:rsidP="000E3FDB">
                        <w:pPr>
                          <w:spacing w:before="100" w:beforeAutospacing="1" w:after="100" w:afterAutospacing="1" w:line="240" w:lineRule="auto"/>
                          <w:rPr>
                            <w:rFonts w:ascii="Arial" w:eastAsia="Times New Roman" w:hAnsi="Arial" w:cs="Arial"/>
                            <w:sz w:val="28"/>
                            <w:szCs w:val="28"/>
                          </w:rPr>
                        </w:pPr>
                        <w:r w:rsidRPr="000E3FDB">
                          <w:rPr>
                            <w:rFonts w:ascii="Arial" w:eastAsia="Times New Roman" w:hAnsi="Arial" w:cs="Arial"/>
                            <w:b/>
                            <w:bCs/>
                            <w:sz w:val="28"/>
                            <w:szCs w:val="28"/>
                          </w:rPr>
                          <w:t>Contact ASTI via email at </w:t>
                        </w:r>
                        <w:hyperlink r:id="rId39" w:tgtFrame="_blank" w:history="1">
                          <w:r w:rsidRPr="000E3FDB">
                            <w:rPr>
                              <w:rFonts w:ascii="Arial" w:eastAsia="Times New Roman" w:hAnsi="Arial" w:cs="Arial"/>
                              <w:b/>
                              <w:bCs/>
                              <w:sz w:val="28"/>
                              <w:szCs w:val="28"/>
                              <w:u w:val="single"/>
                            </w:rPr>
                            <w:t>asti@ammonia-safety.com</w:t>
                          </w:r>
                        </w:hyperlink>
                        <w:r w:rsidRPr="000E3FDB">
                          <w:rPr>
                            <w:rFonts w:ascii="Arial" w:eastAsia="Times New Roman" w:hAnsi="Arial" w:cs="Arial"/>
                            <w:b/>
                            <w:bCs/>
                            <w:sz w:val="28"/>
                            <w:szCs w:val="28"/>
                          </w:rPr>
                          <w:t> or call 831-761-2935 for more information.</w:t>
                        </w:r>
                      </w:p>
                    </w:tc>
                  </w:tr>
                </w:tbl>
                <w:p w14:paraId="2B647E9E" w14:textId="77777777" w:rsidR="000E3FDB" w:rsidRPr="000E3FDB" w:rsidRDefault="000E3FDB" w:rsidP="000E3FDB">
                  <w:pPr>
                    <w:spacing w:after="0" w:line="240" w:lineRule="auto"/>
                    <w:rPr>
                      <w:rFonts w:ascii="Arial" w:eastAsia="Times New Roman" w:hAnsi="Arial" w:cs="Arial"/>
                      <w:sz w:val="28"/>
                      <w:szCs w:val="28"/>
                    </w:rPr>
                  </w:pPr>
                </w:p>
              </w:tc>
            </w:tr>
          </w:tbl>
          <w:p w14:paraId="27B995B0" w14:textId="77777777" w:rsidR="000E3FDB" w:rsidRPr="000E3FDB" w:rsidRDefault="000E3FDB" w:rsidP="000E3FDB">
            <w:pPr>
              <w:spacing w:after="0" w:line="240" w:lineRule="auto"/>
              <w:rPr>
                <w:rFonts w:ascii="Arial" w:eastAsia="Times New Roman" w:hAnsi="Arial" w:cs="Arial"/>
                <w:sz w:val="28"/>
                <w:szCs w:val="28"/>
              </w:rPr>
            </w:pPr>
          </w:p>
        </w:tc>
      </w:tr>
    </w:tbl>
    <w:p w14:paraId="27C2CB0C" w14:textId="77777777" w:rsidR="000E3FDB" w:rsidRPr="000E3FDB" w:rsidRDefault="000E3FDB" w:rsidP="000E3FDB">
      <w:pPr>
        <w:spacing w:before="100" w:beforeAutospacing="1" w:after="100" w:afterAutospacing="1" w:line="240" w:lineRule="auto"/>
        <w:jc w:val="center"/>
        <w:rPr>
          <w:rFonts w:ascii="Arial" w:eastAsia="Times New Roman" w:hAnsi="Arial" w:cs="Arial"/>
          <w:sz w:val="28"/>
          <w:szCs w:val="28"/>
        </w:rPr>
      </w:pPr>
      <w:r w:rsidRPr="000E3FDB">
        <w:rPr>
          <w:rFonts w:ascii="Arial" w:eastAsia="Times New Roman" w:hAnsi="Arial" w:cs="Arial"/>
          <w:sz w:val="28"/>
          <w:szCs w:val="28"/>
        </w:rPr>
        <w:lastRenderedPageBreak/>
        <w:t> </w:t>
      </w:r>
    </w:p>
    <w:tbl>
      <w:tblPr>
        <w:tblW w:w="5000" w:type="pct"/>
        <w:jc w:val="center"/>
        <w:tblCellMar>
          <w:left w:w="0" w:type="dxa"/>
          <w:right w:w="0" w:type="dxa"/>
        </w:tblCellMar>
        <w:tblLook w:val="04A0" w:firstRow="1" w:lastRow="0" w:firstColumn="1" w:lastColumn="0" w:noHBand="0" w:noVBand="1"/>
      </w:tblPr>
      <w:tblGrid>
        <w:gridCol w:w="9360"/>
      </w:tblGrid>
      <w:tr w:rsidR="000E3FDB" w:rsidRPr="000E3FDB" w14:paraId="083C3E79" w14:textId="77777777" w:rsidTr="000E3F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E3FDB" w:rsidRPr="000E3FDB" w14:paraId="1572695C" w14:textId="77777777" w:rsidTr="000E3FDB">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E3FDB" w:rsidRPr="000E3FDB" w14:paraId="15F86870" w14:textId="77777777">
                    <w:trPr>
                      <w:jc w:val="center"/>
                    </w:trPr>
                    <w:tc>
                      <w:tcPr>
                        <w:tcW w:w="5000" w:type="pct"/>
                        <w:tcMar>
                          <w:top w:w="135" w:type="dxa"/>
                          <w:left w:w="0" w:type="dxa"/>
                          <w:bottom w:w="135" w:type="dxa"/>
                          <w:right w:w="0" w:type="dxa"/>
                        </w:tcMar>
                        <w:hideMark/>
                      </w:tcPr>
                      <w:p w14:paraId="76F451F0" w14:textId="77777777" w:rsidR="000E3FDB" w:rsidRPr="000E3FDB" w:rsidRDefault="000E3FDB" w:rsidP="000E3FDB">
                        <w:pPr>
                          <w:spacing w:after="0" w:line="240" w:lineRule="auto"/>
                          <w:rPr>
                            <w:rFonts w:ascii="Arial" w:eastAsia="Times New Roman" w:hAnsi="Arial" w:cs="Arial"/>
                            <w:sz w:val="28"/>
                            <w:szCs w:val="28"/>
                          </w:rPr>
                        </w:pPr>
                      </w:p>
                    </w:tc>
                  </w:tr>
                </w:tbl>
                <w:p w14:paraId="75CB5B17" w14:textId="77777777" w:rsidR="000E3FDB" w:rsidRPr="000E3FDB" w:rsidRDefault="000E3FDB" w:rsidP="000E3FDB">
                  <w:pPr>
                    <w:spacing w:after="0" w:line="240" w:lineRule="auto"/>
                    <w:jc w:val="center"/>
                    <w:rPr>
                      <w:rFonts w:ascii="Arial" w:eastAsia="Times New Roman" w:hAnsi="Arial" w:cs="Arial"/>
                      <w:sz w:val="28"/>
                      <w:szCs w:val="28"/>
                    </w:rPr>
                  </w:pPr>
                </w:p>
              </w:tc>
            </w:tr>
          </w:tbl>
          <w:p w14:paraId="6140A664" w14:textId="77777777" w:rsidR="000E3FDB" w:rsidRPr="000E3FDB" w:rsidRDefault="000E3FDB" w:rsidP="000E3FDB">
            <w:pPr>
              <w:spacing w:after="0" w:line="240" w:lineRule="auto"/>
              <w:rPr>
                <w:rFonts w:ascii="Arial" w:eastAsia="Times New Roman" w:hAnsi="Arial" w:cs="Arial"/>
                <w:sz w:val="28"/>
                <w:szCs w:val="28"/>
              </w:rPr>
            </w:pPr>
          </w:p>
        </w:tc>
      </w:tr>
    </w:tbl>
    <w:p w14:paraId="111E3172" w14:textId="77777777" w:rsidR="009B3E46" w:rsidRPr="000E3FDB" w:rsidRDefault="009B3E46">
      <w:pPr>
        <w:rPr>
          <w:sz w:val="28"/>
          <w:szCs w:val="28"/>
        </w:rPr>
      </w:pPr>
    </w:p>
    <w:sectPr w:rsidR="009B3E46" w:rsidRPr="000E3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DB"/>
    <w:rsid w:val="000E3FDB"/>
    <w:rsid w:val="009B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60DD"/>
  <w15:chartTrackingRefBased/>
  <w15:docId w15:val="{60F0E0A2-ADF5-4BF8-AC7E-B2C98546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F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3F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7538">
      <w:bodyDiv w:val="1"/>
      <w:marLeft w:val="0"/>
      <w:marRight w:val="0"/>
      <w:marTop w:val="0"/>
      <w:marBottom w:val="0"/>
      <w:divBdr>
        <w:top w:val="none" w:sz="0" w:space="0" w:color="auto"/>
        <w:left w:val="none" w:sz="0" w:space="0" w:color="auto"/>
        <w:bottom w:val="none" w:sz="0" w:space="0" w:color="auto"/>
        <w:right w:val="none" w:sz="0" w:space="0" w:color="auto"/>
      </w:divBdr>
      <w:divsChild>
        <w:div w:id="815756855">
          <w:marLeft w:val="0"/>
          <w:marRight w:val="0"/>
          <w:marTop w:val="0"/>
          <w:marBottom w:val="0"/>
          <w:divBdr>
            <w:top w:val="none" w:sz="0" w:space="0" w:color="auto"/>
            <w:left w:val="none" w:sz="0" w:space="0" w:color="auto"/>
            <w:bottom w:val="none" w:sz="0" w:space="0" w:color="auto"/>
            <w:right w:val="none" w:sz="0" w:space="0" w:color="auto"/>
          </w:divBdr>
          <w:divsChild>
            <w:div w:id="1872955265">
              <w:marLeft w:val="0"/>
              <w:marRight w:val="0"/>
              <w:marTop w:val="0"/>
              <w:marBottom w:val="0"/>
              <w:divBdr>
                <w:top w:val="none" w:sz="0" w:space="0" w:color="auto"/>
                <w:left w:val="none" w:sz="0" w:space="0" w:color="auto"/>
                <w:bottom w:val="none" w:sz="0" w:space="0" w:color="auto"/>
                <w:right w:val="none" w:sz="0" w:space="0" w:color="auto"/>
              </w:divBdr>
              <w:divsChild>
                <w:div w:id="988826959">
                  <w:marLeft w:val="0"/>
                  <w:marRight w:val="0"/>
                  <w:marTop w:val="0"/>
                  <w:marBottom w:val="0"/>
                  <w:divBdr>
                    <w:top w:val="none" w:sz="0" w:space="0" w:color="auto"/>
                    <w:left w:val="none" w:sz="0" w:space="0" w:color="auto"/>
                    <w:bottom w:val="none" w:sz="0" w:space="0" w:color="auto"/>
                    <w:right w:val="none" w:sz="0" w:space="0" w:color="auto"/>
                  </w:divBdr>
                  <w:divsChild>
                    <w:div w:id="12733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13367">
          <w:marLeft w:val="0"/>
          <w:marRight w:val="0"/>
          <w:marTop w:val="0"/>
          <w:marBottom w:val="0"/>
          <w:divBdr>
            <w:top w:val="none" w:sz="0" w:space="0" w:color="auto"/>
            <w:left w:val="none" w:sz="0" w:space="0" w:color="auto"/>
            <w:bottom w:val="none" w:sz="0" w:space="0" w:color="auto"/>
            <w:right w:val="none" w:sz="0" w:space="0" w:color="auto"/>
          </w:divBdr>
          <w:divsChild>
            <w:div w:id="244655023">
              <w:marLeft w:val="0"/>
              <w:marRight w:val="0"/>
              <w:marTop w:val="0"/>
              <w:marBottom w:val="0"/>
              <w:divBdr>
                <w:top w:val="none" w:sz="0" w:space="0" w:color="auto"/>
                <w:left w:val="none" w:sz="0" w:space="0" w:color="auto"/>
                <w:bottom w:val="none" w:sz="0" w:space="0" w:color="auto"/>
                <w:right w:val="none" w:sz="0" w:space="0" w:color="auto"/>
              </w:divBdr>
              <w:divsChild>
                <w:div w:id="1716005114">
                  <w:marLeft w:val="0"/>
                  <w:marRight w:val="0"/>
                  <w:marTop w:val="0"/>
                  <w:marBottom w:val="0"/>
                  <w:divBdr>
                    <w:top w:val="none" w:sz="0" w:space="0" w:color="auto"/>
                    <w:left w:val="none" w:sz="0" w:space="0" w:color="auto"/>
                    <w:bottom w:val="none" w:sz="0" w:space="0" w:color="auto"/>
                    <w:right w:val="none" w:sz="0" w:space="0" w:color="auto"/>
                  </w:divBdr>
                  <w:divsChild>
                    <w:div w:id="192571622">
                      <w:marLeft w:val="0"/>
                      <w:marRight w:val="0"/>
                      <w:marTop w:val="0"/>
                      <w:marBottom w:val="0"/>
                      <w:divBdr>
                        <w:top w:val="none" w:sz="0" w:space="0" w:color="auto"/>
                        <w:left w:val="none" w:sz="0" w:space="0" w:color="auto"/>
                        <w:bottom w:val="none" w:sz="0" w:space="0" w:color="auto"/>
                        <w:right w:val="none" w:sz="0" w:space="0" w:color="auto"/>
                      </w:divBdr>
                    </w:div>
                    <w:div w:id="1639601539">
                      <w:marLeft w:val="0"/>
                      <w:marRight w:val="0"/>
                      <w:marTop w:val="0"/>
                      <w:marBottom w:val="0"/>
                      <w:divBdr>
                        <w:top w:val="none" w:sz="0" w:space="0" w:color="auto"/>
                        <w:left w:val="none" w:sz="0" w:space="0" w:color="auto"/>
                        <w:bottom w:val="none" w:sz="0" w:space="0" w:color="auto"/>
                        <w:right w:val="none" w:sz="0" w:space="0" w:color="auto"/>
                      </w:divBdr>
                    </w:div>
                    <w:div w:id="837424690">
                      <w:marLeft w:val="0"/>
                      <w:marRight w:val="0"/>
                      <w:marTop w:val="0"/>
                      <w:marBottom w:val="0"/>
                      <w:divBdr>
                        <w:top w:val="none" w:sz="0" w:space="0" w:color="auto"/>
                        <w:left w:val="none" w:sz="0" w:space="0" w:color="auto"/>
                        <w:bottom w:val="none" w:sz="0" w:space="0" w:color="auto"/>
                        <w:right w:val="none" w:sz="0" w:space="0" w:color="auto"/>
                      </w:divBdr>
                    </w:div>
                    <w:div w:id="316304497">
                      <w:marLeft w:val="0"/>
                      <w:marRight w:val="0"/>
                      <w:marTop w:val="0"/>
                      <w:marBottom w:val="0"/>
                      <w:divBdr>
                        <w:top w:val="none" w:sz="0" w:space="0" w:color="auto"/>
                        <w:left w:val="none" w:sz="0" w:space="0" w:color="auto"/>
                        <w:bottom w:val="none" w:sz="0" w:space="0" w:color="auto"/>
                        <w:right w:val="none" w:sz="0" w:space="0" w:color="auto"/>
                      </w:divBdr>
                    </w:div>
                    <w:div w:id="15178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4491">
          <w:marLeft w:val="0"/>
          <w:marRight w:val="0"/>
          <w:marTop w:val="0"/>
          <w:marBottom w:val="0"/>
          <w:divBdr>
            <w:top w:val="none" w:sz="0" w:space="0" w:color="auto"/>
            <w:left w:val="none" w:sz="0" w:space="0" w:color="auto"/>
            <w:bottom w:val="none" w:sz="0" w:space="0" w:color="auto"/>
            <w:right w:val="none" w:sz="0" w:space="0" w:color="auto"/>
          </w:divBdr>
          <w:divsChild>
            <w:div w:id="2005475536">
              <w:marLeft w:val="0"/>
              <w:marRight w:val="0"/>
              <w:marTop w:val="0"/>
              <w:marBottom w:val="0"/>
              <w:divBdr>
                <w:top w:val="none" w:sz="0" w:space="0" w:color="auto"/>
                <w:left w:val="none" w:sz="0" w:space="0" w:color="auto"/>
                <w:bottom w:val="none" w:sz="0" w:space="0" w:color="auto"/>
                <w:right w:val="none" w:sz="0" w:space="0" w:color="auto"/>
              </w:divBdr>
            </w:div>
          </w:divsChild>
        </w:div>
        <w:div w:id="1691952814">
          <w:marLeft w:val="0"/>
          <w:marRight w:val="0"/>
          <w:marTop w:val="0"/>
          <w:marBottom w:val="0"/>
          <w:divBdr>
            <w:top w:val="none" w:sz="0" w:space="0" w:color="auto"/>
            <w:left w:val="none" w:sz="0" w:space="0" w:color="auto"/>
            <w:bottom w:val="none" w:sz="0" w:space="0" w:color="auto"/>
            <w:right w:val="none" w:sz="0" w:space="0" w:color="auto"/>
          </w:divBdr>
          <w:divsChild>
            <w:div w:id="690959550">
              <w:marLeft w:val="0"/>
              <w:marRight w:val="0"/>
              <w:marTop w:val="0"/>
              <w:marBottom w:val="0"/>
              <w:divBdr>
                <w:top w:val="none" w:sz="0" w:space="0" w:color="auto"/>
                <w:left w:val="none" w:sz="0" w:space="0" w:color="auto"/>
                <w:bottom w:val="none" w:sz="0" w:space="0" w:color="auto"/>
                <w:right w:val="none" w:sz="0" w:space="0" w:color="auto"/>
              </w:divBdr>
              <w:divsChild>
                <w:div w:id="333799889">
                  <w:marLeft w:val="0"/>
                  <w:marRight w:val="0"/>
                  <w:marTop w:val="0"/>
                  <w:marBottom w:val="0"/>
                  <w:divBdr>
                    <w:top w:val="none" w:sz="0" w:space="0" w:color="auto"/>
                    <w:left w:val="none" w:sz="0" w:space="0" w:color="auto"/>
                    <w:bottom w:val="none" w:sz="0" w:space="0" w:color="auto"/>
                    <w:right w:val="none" w:sz="0" w:space="0" w:color="auto"/>
                  </w:divBdr>
                  <w:divsChild>
                    <w:div w:id="21349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48658">
          <w:marLeft w:val="0"/>
          <w:marRight w:val="0"/>
          <w:marTop w:val="0"/>
          <w:marBottom w:val="0"/>
          <w:divBdr>
            <w:top w:val="none" w:sz="0" w:space="0" w:color="auto"/>
            <w:left w:val="none" w:sz="0" w:space="0" w:color="auto"/>
            <w:bottom w:val="none" w:sz="0" w:space="0" w:color="auto"/>
            <w:right w:val="none" w:sz="0" w:space="0" w:color="auto"/>
          </w:divBdr>
          <w:divsChild>
            <w:div w:id="1636137050">
              <w:marLeft w:val="0"/>
              <w:marRight w:val="0"/>
              <w:marTop w:val="0"/>
              <w:marBottom w:val="0"/>
              <w:divBdr>
                <w:top w:val="none" w:sz="0" w:space="0" w:color="auto"/>
                <w:left w:val="none" w:sz="0" w:space="0" w:color="auto"/>
                <w:bottom w:val="none" w:sz="0" w:space="0" w:color="auto"/>
                <w:right w:val="none" w:sz="0" w:space="0" w:color="auto"/>
              </w:divBdr>
              <w:divsChild>
                <w:div w:id="1045717472">
                  <w:marLeft w:val="0"/>
                  <w:marRight w:val="0"/>
                  <w:marTop w:val="0"/>
                  <w:marBottom w:val="0"/>
                  <w:divBdr>
                    <w:top w:val="none" w:sz="0" w:space="0" w:color="auto"/>
                    <w:left w:val="none" w:sz="0" w:space="0" w:color="auto"/>
                    <w:bottom w:val="none" w:sz="0" w:space="0" w:color="auto"/>
                    <w:right w:val="none" w:sz="0" w:space="0" w:color="auto"/>
                  </w:divBdr>
                  <w:divsChild>
                    <w:div w:id="1944727397">
                      <w:marLeft w:val="0"/>
                      <w:marRight w:val="0"/>
                      <w:marTop w:val="0"/>
                      <w:marBottom w:val="0"/>
                      <w:divBdr>
                        <w:top w:val="none" w:sz="0" w:space="0" w:color="auto"/>
                        <w:left w:val="none" w:sz="0" w:space="0" w:color="auto"/>
                        <w:bottom w:val="none" w:sz="0" w:space="0" w:color="auto"/>
                        <w:right w:val="none" w:sz="0" w:space="0" w:color="auto"/>
                      </w:divBdr>
                    </w:div>
                    <w:div w:id="1324549465">
                      <w:marLeft w:val="0"/>
                      <w:marRight w:val="0"/>
                      <w:marTop w:val="0"/>
                      <w:marBottom w:val="0"/>
                      <w:divBdr>
                        <w:top w:val="none" w:sz="0" w:space="0" w:color="auto"/>
                        <w:left w:val="none" w:sz="0" w:space="0" w:color="auto"/>
                        <w:bottom w:val="none" w:sz="0" w:space="0" w:color="auto"/>
                        <w:right w:val="none" w:sz="0" w:space="0" w:color="auto"/>
                      </w:divBdr>
                    </w:div>
                    <w:div w:id="1084257100">
                      <w:marLeft w:val="0"/>
                      <w:marRight w:val="0"/>
                      <w:marTop w:val="0"/>
                      <w:marBottom w:val="0"/>
                      <w:divBdr>
                        <w:top w:val="none" w:sz="0" w:space="0" w:color="auto"/>
                        <w:left w:val="none" w:sz="0" w:space="0" w:color="auto"/>
                        <w:bottom w:val="none" w:sz="0" w:space="0" w:color="auto"/>
                        <w:right w:val="none" w:sz="0" w:space="0" w:color="auto"/>
                      </w:divBdr>
                    </w:div>
                    <w:div w:id="1622690830">
                      <w:marLeft w:val="0"/>
                      <w:marRight w:val="0"/>
                      <w:marTop w:val="0"/>
                      <w:marBottom w:val="0"/>
                      <w:divBdr>
                        <w:top w:val="none" w:sz="0" w:space="0" w:color="auto"/>
                        <w:left w:val="none" w:sz="0" w:space="0" w:color="auto"/>
                        <w:bottom w:val="none" w:sz="0" w:space="0" w:color="auto"/>
                        <w:right w:val="none" w:sz="0" w:space="0" w:color="auto"/>
                      </w:divBdr>
                    </w:div>
                    <w:div w:id="15676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22343">
          <w:marLeft w:val="0"/>
          <w:marRight w:val="0"/>
          <w:marTop w:val="0"/>
          <w:marBottom w:val="0"/>
          <w:divBdr>
            <w:top w:val="none" w:sz="0" w:space="0" w:color="auto"/>
            <w:left w:val="none" w:sz="0" w:space="0" w:color="auto"/>
            <w:bottom w:val="none" w:sz="0" w:space="0" w:color="auto"/>
            <w:right w:val="none" w:sz="0" w:space="0" w:color="auto"/>
          </w:divBdr>
          <w:divsChild>
            <w:div w:id="117068832">
              <w:marLeft w:val="0"/>
              <w:marRight w:val="0"/>
              <w:marTop w:val="0"/>
              <w:marBottom w:val="0"/>
              <w:divBdr>
                <w:top w:val="none" w:sz="0" w:space="0" w:color="auto"/>
                <w:left w:val="none" w:sz="0" w:space="0" w:color="auto"/>
                <w:bottom w:val="none" w:sz="0" w:space="0" w:color="auto"/>
                <w:right w:val="none" w:sz="0" w:space="0" w:color="auto"/>
              </w:divBdr>
            </w:div>
          </w:divsChild>
        </w:div>
        <w:div w:id="1874996455">
          <w:marLeft w:val="0"/>
          <w:marRight w:val="0"/>
          <w:marTop w:val="0"/>
          <w:marBottom w:val="0"/>
          <w:divBdr>
            <w:top w:val="none" w:sz="0" w:space="0" w:color="auto"/>
            <w:left w:val="none" w:sz="0" w:space="0" w:color="auto"/>
            <w:bottom w:val="none" w:sz="0" w:space="0" w:color="auto"/>
            <w:right w:val="none" w:sz="0" w:space="0" w:color="auto"/>
          </w:divBdr>
          <w:divsChild>
            <w:div w:id="1153990498">
              <w:marLeft w:val="0"/>
              <w:marRight w:val="0"/>
              <w:marTop w:val="0"/>
              <w:marBottom w:val="0"/>
              <w:divBdr>
                <w:top w:val="none" w:sz="0" w:space="0" w:color="auto"/>
                <w:left w:val="none" w:sz="0" w:space="0" w:color="auto"/>
                <w:bottom w:val="none" w:sz="0" w:space="0" w:color="auto"/>
                <w:right w:val="none" w:sz="0" w:space="0" w:color="auto"/>
              </w:divBdr>
              <w:divsChild>
                <w:div w:id="2209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7244">
          <w:marLeft w:val="0"/>
          <w:marRight w:val="0"/>
          <w:marTop w:val="0"/>
          <w:marBottom w:val="0"/>
          <w:divBdr>
            <w:top w:val="none" w:sz="0" w:space="0" w:color="auto"/>
            <w:left w:val="none" w:sz="0" w:space="0" w:color="auto"/>
            <w:bottom w:val="none" w:sz="0" w:space="0" w:color="auto"/>
            <w:right w:val="none" w:sz="0" w:space="0" w:color="auto"/>
          </w:divBdr>
          <w:divsChild>
            <w:div w:id="352071550">
              <w:marLeft w:val="0"/>
              <w:marRight w:val="0"/>
              <w:marTop w:val="0"/>
              <w:marBottom w:val="0"/>
              <w:divBdr>
                <w:top w:val="none" w:sz="0" w:space="0" w:color="auto"/>
                <w:left w:val="none" w:sz="0" w:space="0" w:color="auto"/>
                <w:bottom w:val="none" w:sz="0" w:space="0" w:color="auto"/>
                <w:right w:val="none" w:sz="0" w:space="0" w:color="auto"/>
              </w:divBdr>
              <w:divsChild>
                <w:div w:id="1999531933">
                  <w:marLeft w:val="0"/>
                  <w:marRight w:val="0"/>
                  <w:marTop w:val="0"/>
                  <w:marBottom w:val="0"/>
                  <w:divBdr>
                    <w:top w:val="none" w:sz="0" w:space="0" w:color="auto"/>
                    <w:left w:val="none" w:sz="0" w:space="0" w:color="auto"/>
                    <w:bottom w:val="none" w:sz="0" w:space="0" w:color="auto"/>
                    <w:right w:val="none" w:sz="0" w:space="0" w:color="auto"/>
                  </w:divBdr>
                  <w:divsChild>
                    <w:div w:id="1961256948">
                      <w:marLeft w:val="0"/>
                      <w:marRight w:val="0"/>
                      <w:marTop w:val="0"/>
                      <w:marBottom w:val="0"/>
                      <w:divBdr>
                        <w:top w:val="none" w:sz="0" w:space="0" w:color="auto"/>
                        <w:left w:val="none" w:sz="0" w:space="0" w:color="auto"/>
                        <w:bottom w:val="none" w:sz="0" w:space="0" w:color="auto"/>
                        <w:right w:val="none" w:sz="0" w:space="0" w:color="auto"/>
                      </w:divBdr>
                    </w:div>
                    <w:div w:id="386800765">
                      <w:marLeft w:val="0"/>
                      <w:marRight w:val="0"/>
                      <w:marTop w:val="0"/>
                      <w:marBottom w:val="0"/>
                      <w:divBdr>
                        <w:top w:val="none" w:sz="0" w:space="0" w:color="auto"/>
                        <w:left w:val="none" w:sz="0" w:space="0" w:color="auto"/>
                        <w:bottom w:val="none" w:sz="0" w:space="0" w:color="auto"/>
                        <w:right w:val="none" w:sz="0" w:space="0" w:color="auto"/>
                      </w:divBdr>
                    </w:div>
                    <w:div w:id="1702625614">
                      <w:marLeft w:val="0"/>
                      <w:marRight w:val="0"/>
                      <w:marTop w:val="0"/>
                      <w:marBottom w:val="0"/>
                      <w:divBdr>
                        <w:top w:val="none" w:sz="0" w:space="0" w:color="auto"/>
                        <w:left w:val="none" w:sz="0" w:space="0" w:color="auto"/>
                        <w:bottom w:val="none" w:sz="0" w:space="0" w:color="auto"/>
                        <w:right w:val="none" w:sz="0" w:space="0" w:color="auto"/>
                      </w:divBdr>
                    </w:div>
                    <w:div w:id="96561660">
                      <w:marLeft w:val="0"/>
                      <w:marRight w:val="0"/>
                      <w:marTop w:val="0"/>
                      <w:marBottom w:val="0"/>
                      <w:divBdr>
                        <w:top w:val="none" w:sz="0" w:space="0" w:color="auto"/>
                        <w:left w:val="none" w:sz="0" w:space="0" w:color="auto"/>
                        <w:bottom w:val="none" w:sz="0" w:space="0" w:color="auto"/>
                        <w:right w:val="none" w:sz="0" w:space="0" w:color="auto"/>
                      </w:divBdr>
                    </w:div>
                    <w:div w:id="533730324">
                      <w:marLeft w:val="0"/>
                      <w:marRight w:val="0"/>
                      <w:marTop w:val="0"/>
                      <w:marBottom w:val="0"/>
                      <w:divBdr>
                        <w:top w:val="none" w:sz="0" w:space="0" w:color="auto"/>
                        <w:left w:val="none" w:sz="0" w:space="0" w:color="auto"/>
                        <w:bottom w:val="none" w:sz="0" w:space="0" w:color="auto"/>
                        <w:right w:val="none" w:sz="0" w:space="0" w:color="auto"/>
                      </w:divBdr>
                    </w:div>
                    <w:div w:id="1203202083">
                      <w:marLeft w:val="0"/>
                      <w:marRight w:val="0"/>
                      <w:marTop w:val="0"/>
                      <w:marBottom w:val="0"/>
                      <w:divBdr>
                        <w:top w:val="none" w:sz="0" w:space="0" w:color="auto"/>
                        <w:left w:val="none" w:sz="0" w:space="0" w:color="auto"/>
                        <w:bottom w:val="none" w:sz="0" w:space="0" w:color="auto"/>
                        <w:right w:val="none" w:sz="0" w:space="0" w:color="auto"/>
                      </w:divBdr>
                    </w:div>
                    <w:div w:id="727152270">
                      <w:marLeft w:val="0"/>
                      <w:marRight w:val="0"/>
                      <w:marTop w:val="0"/>
                      <w:marBottom w:val="0"/>
                      <w:divBdr>
                        <w:top w:val="none" w:sz="0" w:space="0" w:color="auto"/>
                        <w:left w:val="none" w:sz="0" w:space="0" w:color="auto"/>
                        <w:bottom w:val="none" w:sz="0" w:space="0" w:color="auto"/>
                        <w:right w:val="none" w:sz="0" w:space="0" w:color="auto"/>
                      </w:divBdr>
                    </w:div>
                    <w:div w:id="1508057081">
                      <w:marLeft w:val="0"/>
                      <w:marRight w:val="0"/>
                      <w:marTop w:val="0"/>
                      <w:marBottom w:val="0"/>
                      <w:divBdr>
                        <w:top w:val="none" w:sz="0" w:space="0" w:color="auto"/>
                        <w:left w:val="none" w:sz="0" w:space="0" w:color="auto"/>
                        <w:bottom w:val="none" w:sz="0" w:space="0" w:color="auto"/>
                        <w:right w:val="none" w:sz="0" w:space="0" w:color="auto"/>
                      </w:divBdr>
                    </w:div>
                    <w:div w:id="345375493">
                      <w:marLeft w:val="0"/>
                      <w:marRight w:val="0"/>
                      <w:marTop w:val="0"/>
                      <w:marBottom w:val="0"/>
                      <w:divBdr>
                        <w:top w:val="none" w:sz="0" w:space="0" w:color="auto"/>
                        <w:left w:val="none" w:sz="0" w:space="0" w:color="auto"/>
                        <w:bottom w:val="none" w:sz="0" w:space="0" w:color="auto"/>
                        <w:right w:val="none" w:sz="0" w:space="0" w:color="auto"/>
                      </w:divBdr>
                    </w:div>
                    <w:div w:id="1316184103">
                      <w:marLeft w:val="0"/>
                      <w:marRight w:val="0"/>
                      <w:marTop w:val="0"/>
                      <w:marBottom w:val="0"/>
                      <w:divBdr>
                        <w:top w:val="none" w:sz="0" w:space="0" w:color="auto"/>
                        <w:left w:val="none" w:sz="0" w:space="0" w:color="auto"/>
                        <w:bottom w:val="none" w:sz="0" w:space="0" w:color="auto"/>
                        <w:right w:val="none" w:sz="0" w:space="0" w:color="auto"/>
                      </w:divBdr>
                    </w:div>
                    <w:div w:id="1575235650">
                      <w:marLeft w:val="0"/>
                      <w:marRight w:val="0"/>
                      <w:marTop w:val="0"/>
                      <w:marBottom w:val="0"/>
                      <w:divBdr>
                        <w:top w:val="none" w:sz="0" w:space="0" w:color="auto"/>
                        <w:left w:val="none" w:sz="0" w:space="0" w:color="auto"/>
                        <w:bottom w:val="none" w:sz="0" w:space="0" w:color="auto"/>
                        <w:right w:val="none" w:sz="0" w:space="0" w:color="auto"/>
                      </w:divBdr>
                    </w:div>
                    <w:div w:id="15035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667220">
          <w:marLeft w:val="0"/>
          <w:marRight w:val="0"/>
          <w:marTop w:val="0"/>
          <w:marBottom w:val="0"/>
          <w:divBdr>
            <w:top w:val="none" w:sz="0" w:space="0" w:color="auto"/>
            <w:left w:val="none" w:sz="0" w:space="0" w:color="auto"/>
            <w:bottom w:val="none" w:sz="0" w:space="0" w:color="auto"/>
            <w:right w:val="none" w:sz="0" w:space="0" w:color="auto"/>
          </w:divBdr>
          <w:divsChild>
            <w:div w:id="433675589">
              <w:marLeft w:val="0"/>
              <w:marRight w:val="0"/>
              <w:marTop w:val="0"/>
              <w:marBottom w:val="0"/>
              <w:divBdr>
                <w:top w:val="none" w:sz="0" w:space="0" w:color="auto"/>
                <w:left w:val="none" w:sz="0" w:space="0" w:color="auto"/>
                <w:bottom w:val="none" w:sz="0" w:space="0" w:color="auto"/>
                <w:right w:val="none" w:sz="0" w:space="0" w:color="auto"/>
              </w:divBdr>
            </w:div>
          </w:divsChild>
        </w:div>
        <w:div w:id="460654682">
          <w:marLeft w:val="0"/>
          <w:marRight w:val="0"/>
          <w:marTop w:val="0"/>
          <w:marBottom w:val="0"/>
          <w:divBdr>
            <w:top w:val="none" w:sz="0" w:space="0" w:color="auto"/>
            <w:left w:val="none" w:sz="0" w:space="0" w:color="auto"/>
            <w:bottom w:val="none" w:sz="0" w:space="0" w:color="auto"/>
            <w:right w:val="none" w:sz="0" w:space="0" w:color="auto"/>
          </w:divBdr>
          <w:divsChild>
            <w:div w:id="254440681">
              <w:marLeft w:val="0"/>
              <w:marRight w:val="0"/>
              <w:marTop w:val="0"/>
              <w:marBottom w:val="0"/>
              <w:divBdr>
                <w:top w:val="none" w:sz="0" w:space="0" w:color="auto"/>
                <w:left w:val="none" w:sz="0" w:space="0" w:color="auto"/>
                <w:bottom w:val="none" w:sz="0" w:space="0" w:color="auto"/>
                <w:right w:val="none" w:sz="0" w:space="0" w:color="auto"/>
              </w:divBdr>
              <w:divsChild>
                <w:div w:id="181557258">
                  <w:marLeft w:val="0"/>
                  <w:marRight w:val="0"/>
                  <w:marTop w:val="0"/>
                  <w:marBottom w:val="0"/>
                  <w:divBdr>
                    <w:top w:val="none" w:sz="0" w:space="0" w:color="auto"/>
                    <w:left w:val="none" w:sz="0" w:space="0" w:color="auto"/>
                    <w:bottom w:val="none" w:sz="0" w:space="0" w:color="auto"/>
                    <w:right w:val="none" w:sz="0" w:space="0" w:color="auto"/>
                  </w:divBdr>
                  <w:divsChild>
                    <w:div w:id="5618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5379">
          <w:marLeft w:val="0"/>
          <w:marRight w:val="0"/>
          <w:marTop w:val="0"/>
          <w:marBottom w:val="0"/>
          <w:divBdr>
            <w:top w:val="none" w:sz="0" w:space="0" w:color="auto"/>
            <w:left w:val="none" w:sz="0" w:space="0" w:color="auto"/>
            <w:bottom w:val="none" w:sz="0" w:space="0" w:color="auto"/>
            <w:right w:val="none" w:sz="0" w:space="0" w:color="auto"/>
          </w:divBdr>
          <w:divsChild>
            <w:div w:id="1155220389">
              <w:marLeft w:val="0"/>
              <w:marRight w:val="0"/>
              <w:marTop w:val="0"/>
              <w:marBottom w:val="0"/>
              <w:divBdr>
                <w:top w:val="none" w:sz="0" w:space="0" w:color="auto"/>
                <w:left w:val="none" w:sz="0" w:space="0" w:color="auto"/>
                <w:bottom w:val="none" w:sz="0" w:space="0" w:color="auto"/>
                <w:right w:val="none" w:sz="0" w:space="0" w:color="auto"/>
              </w:divBdr>
              <w:divsChild>
                <w:div w:id="2060203294">
                  <w:marLeft w:val="0"/>
                  <w:marRight w:val="0"/>
                  <w:marTop w:val="0"/>
                  <w:marBottom w:val="0"/>
                  <w:divBdr>
                    <w:top w:val="none" w:sz="0" w:space="0" w:color="auto"/>
                    <w:left w:val="none" w:sz="0" w:space="0" w:color="auto"/>
                    <w:bottom w:val="none" w:sz="0" w:space="0" w:color="auto"/>
                    <w:right w:val="none" w:sz="0" w:space="0" w:color="auto"/>
                  </w:divBdr>
                </w:div>
                <w:div w:id="1378701768">
                  <w:marLeft w:val="0"/>
                  <w:marRight w:val="0"/>
                  <w:marTop w:val="0"/>
                  <w:marBottom w:val="0"/>
                  <w:divBdr>
                    <w:top w:val="none" w:sz="0" w:space="0" w:color="auto"/>
                    <w:left w:val="none" w:sz="0" w:space="0" w:color="auto"/>
                    <w:bottom w:val="none" w:sz="0" w:space="0" w:color="auto"/>
                    <w:right w:val="none" w:sz="0" w:space="0" w:color="auto"/>
                  </w:divBdr>
                </w:div>
                <w:div w:id="405415558">
                  <w:marLeft w:val="0"/>
                  <w:marRight w:val="0"/>
                  <w:marTop w:val="0"/>
                  <w:marBottom w:val="0"/>
                  <w:divBdr>
                    <w:top w:val="none" w:sz="0" w:space="0" w:color="auto"/>
                    <w:left w:val="none" w:sz="0" w:space="0" w:color="auto"/>
                    <w:bottom w:val="none" w:sz="0" w:space="0" w:color="auto"/>
                    <w:right w:val="none" w:sz="0" w:space="0" w:color="auto"/>
                  </w:divBdr>
                </w:div>
                <w:div w:id="2039433002">
                  <w:marLeft w:val="0"/>
                  <w:marRight w:val="0"/>
                  <w:marTop w:val="0"/>
                  <w:marBottom w:val="0"/>
                  <w:divBdr>
                    <w:top w:val="none" w:sz="0" w:space="0" w:color="auto"/>
                    <w:left w:val="none" w:sz="0" w:space="0" w:color="auto"/>
                    <w:bottom w:val="none" w:sz="0" w:space="0" w:color="auto"/>
                    <w:right w:val="none" w:sz="0" w:space="0" w:color="auto"/>
                  </w:divBdr>
                </w:div>
                <w:div w:id="623969803">
                  <w:marLeft w:val="0"/>
                  <w:marRight w:val="0"/>
                  <w:marTop w:val="0"/>
                  <w:marBottom w:val="0"/>
                  <w:divBdr>
                    <w:top w:val="none" w:sz="0" w:space="0" w:color="auto"/>
                    <w:left w:val="none" w:sz="0" w:space="0" w:color="auto"/>
                    <w:bottom w:val="none" w:sz="0" w:space="0" w:color="auto"/>
                    <w:right w:val="none" w:sz="0" w:space="0" w:color="auto"/>
                  </w:divBdr>
                </w:div>
                <w:div w:id="1613390812">
                  <w:marLeft w:val="0"/>
                  <w:marRight w:val="0"/>
                  <w:marTop w:val="0"/>
                  <w:marBottom w:val="0"/>
                  <w:divBdr>
                    <w:top w:val="none" w:sz="0" w:space="0" w:color="auto"/>
                    <w:left w:val="none" w:sz="0" w:space="0" w:color="auto"/>
                    <w:bottom w:val="none" w:sz="0" w:space="0" w:color="auto"/>
                    <w:right w:val="none" w:sz="0" w:space="0" w:color="auto"/>
                  </w:divBdr>
                </w:div>
                <w:div w:id="537662582">
                  <w:marLeft w:val="0"/>
                  <w:marRight w:val="0"/>
                  <w:marTop w:val="0"/>
                  <w:marBottom w:val="0"/>
                  <w:divBdr>
                    <w:top w:val="none" w:sz="0" w:space="0" w:color="auto"/>
                    <w:left w:val="none" w:sz="0" w:space="0" w:color="auto"/>
                    <w:bottom w:val="none" w:sz="0" w:space="0" w:color="auto"/>
                    <w:right w:val="none" w:sz="0" w:space="0" w:color="auto"/>
                  </w:divBdr>
                </w:div>
                <w:div w:id="2011640917">
                  <w:marLeft w:val="0"/>
                  <w:marRight w:val="0"/>
                  <w:marTop w:val="0"/>
                  <w:marBottom w:val="0"/>
                  <w:divBdr>
                    <w:top w:val="none" w:sz="0" w:space="0" w:color="auto"/>
                    <w:left w:val="none" w:sz="0" w:space="0" w:color="auto"/>
                    <w:bottom w:val="none" w:sz="0" w:space="0" w:color="auto"/>
                    <w:right w:val="none" w:sz="0" w:space="0" w:color="auto"/>
                  </w:divBdr>
                </w:div>
                <w:div w:id="1119110753">
                  <w:marLeft w:val="0"/>
                  <w:marRight w:val="0"/>
                  <w:marTop w:val="0"/>
                  <w:marBottom w:val="0"/>
                  <w:divBdr>
                    <w:top w:val="none" w:sz="0" w:space="0" w:color="auto"/>
                    <w:left w:val="none" w:sz="0" w:space="0" w:color="auto"/>
                    <w:bottom w:val="none" w:sz="0" w:space="0" w:color="auto"/>
                    <w:right w:val="none" w:sz="0" w:space="0" w:color="auto"/>
                  </w:divBdr>
                </w:div>
                <w:div w:id="126826783">
                  <w:marLeft w:val="0"/>
                  <w:marRight w:val="0"/>
                  <w:marTop w:val="0"/>
                  <w:marBottom w:val="0"/>
                  <w:divBdr>
                    <w:top w:val="none" w:sz="0" w:space="0" w:color="auto"/>
                    <w:left w:val="none" w:sz="0" w:space="0" w:color="auto"/>
                    <w:bottom w:val="none" w:sz="0" w:space="0" w:color="auto"/>
                    <w:right w:val="none" w:sz="0" w:space="0" w:color="auto"/>
                  </w:divBdr>
                </w:div>
                <w:div w:id="1647586947">
                  <w:marLeft w:val="0"/>
                  <w:marRight w:val="0"/>
                  <w:marTop w:val="0"/>
                  <w:marBottom w:val="0"/>
                  <w:divBdr>
                    <w:top w:val="none" w:sz="0" w:space="0" w:color="auto"/>
                    <w:left w:val="none" w:sz="0" w:space="0" w:color="auto"/>
                    <w:bottom w:val="none" w:sz="0" w:space="0" w:color="auto"/>
                    <w:right w:val="none" w:sz="0" w:space="0" w:color="auto"/>
                  </w:divBdr>
                </w:div>
                <w:div w:id="1979071846">
                  <w:marLeft w:val="0"/>
                  <w:marRight w:val="0"/>
                  <w:marTop w:val="0"/>
                  <w:marBottom w:val="0"/>
                  <w:divBdr>
                    <w:top w:val="none" w:sz="0" w:space="0" w:color="auto"/>
                    <w:left w:val="none" w:sz="0" w:space="0" w:color="auto"/>
                    <w:bottom w:val="none" w:sz="0" w:space="0" w:color="auto"/>
                    <w:right w:val="none" w:sz="0" w:space="0" w:color="auto"/>
                  </w:divBdr>
                </w:div>
                <w:div w:id="353894449">
                  <w:marLeft w:val="0"/>
                  <w:marRight w:val="0"/>
                  <w:marTop w:val="0"/>
                  <w:marBottom w:val="0"/>
                  <w:divBdr>
                    <w:top w:val="none" w:sz="0" w:space="0" w:color="auto"/>
                    <w:left w:val="none" w:sz="0" w:space="0" w:color="auto"/>
                    <w:bottom w:val="none" w:sz="0" w:space="0" w:color="auto"/>
                    <w:right w:val="none" w:sz="0" w:space="0" w:color="auto"/>
                  </w:divBdr>
                </w:div>
                <w:div w:id="1604341599">
                  <w:marLeft w:val="0"/>
                  <w:marRight w:val="0"/>
                  <w:marTop w:val="0"/>
                  <w:marBottom w:val="0"/>
                  <w:divBdr>
                    <w:top w:val="none" w:sz="0" w:space="0" w:color="auto"/>
                    <w:left w:val="none" w:sz="0" w:space="0" w:color="auto"/>
                    <w:bottom w:val="none" w:sz="0" w:space="0" w:color="auto"/>
                    <w:right w:val="none" w:sz="0" w:space="0" w:color="auto"/>
                  </w:divBdr>
                </w:div>
                <w:div w:id="2516905">
                  <w:marLeft w:val="0"/>
                  <w:marRight w:val="0"/>
                  <w:marTop w:val="0"/>
                  <w:marBottom w:val="0"/>
                  <w:divBdr>
                    <w:top w:val="none" w:sz="0" w:space="0" w:color="auto"/>
                    <w:left w:val="none" w:sz="0" w:space="0" w:color="auto"/>
                    <w:bottom w:val="none" w:sz="0" w:space="0" w:color="auto"/>
                    <w:right w:val="none" w:sz="0" w:space="0" w:color="auto"/>
                  </w:divBdr>
                </w:div>
                <w:div w:id="1442921799">
                  <w:marLeft w:val="0"/>
                  <w:marRight w:val="0"/>
                  <w:marTop w:val="0"/>
                  <w:marBottom w:val="0"/>
                  <w:divBdr>
                    <w:top w:val="none" w:sz="0" w:space="0" w:color="auto"/>
                    <w:left w:val="none" w:sz="0" w:space="0" w:color="auto"/>
                    <w:bottom w:val="none" w:sz="0" w:space="0" w:color="auto"/>
                    <w:right w:val="none" w:sz="0" w:space="0" w:color="auto"/>
                  </w:divBdr>
                </w:div>
                <w:div w:id="1895114760">
                  <w:marLeft w:val="0"/>
                  <w:marRight w:val="0"/>
                  <w:marTop w:val="0"/>
                  <w:marBottom w:val="0"/>
                  <w:divBdr>
                    <w:top w:val="none" w:sz="0" w:space="0" w:color="auto"/>
                    <w:left w:val="none" w:sz="0" w:space="0" w:color="auto"/>
                    <w:bottom w:val="none" w:sz="0" w:space="0" w:color="auto"/>
                    <w:right w:val="none" w:sz="0" w:space="0" w:color="auto"/>
                  </w:divBdr>
                </w:div>
                <w:div w:id="1221480463">
                  <w:marLeft w:val="0"/>
                  <w:marRight w:val="0"/>
                  <w:marTop w:val="0"/>
                  <w:marBottom w:val="0"/>
                  <w:divBdr>
                    <w:top w:val="none" w:sz="0" w:space="0" w:color="auto"/>
                    <w:left w:val="none" w:sz="0" w:space="0" w:color="auto"/>
                    <w:bottom w:val="none" w:sz="0" w:space="0" w:color="auto"/>
                    <w:right w:val="none" w:sz="0" w:space="0" w:color="auto"/>
                  </w:divBdr>
                </w:div>
                <w:div w:id="1762138835">
                  <w:marLeft w:val="0"/>
                  <w:marRight w:val="0"/>
                  <w:marTop w:val="0"/>
                  <w:marBottom w:val="0"/>
                  <w:divBdr>
                    <w:top w:val="none" w:sz="0" w:space="0" w:color="auto"/>
                    <w:left w:val="none" w:sz="0" w:space="0" w:color="auto"/>
                    <w:bottom w:val="none" w:sz="0" w:space="0" w:color="auto"/>
                    <w:right w:val="none" w:sz="0" w:space="0" w:color="auto"/>
                  </w:divBdr>
                </w:div>
                <w:div w:id="439447325">
                  <w:marLeft w:val="0"/>
                  <w:marRight w:val="0"/>
                  <w:marTop w:val="0"/>
                  <w:marBottom w:val="0"/>
                  <w:divBdr>
                    <w:top w:val="none" w:sz="0" w:space="0" w:color="auto"/>
                    <w:left w:val="none" w:sz="0" w:space="0" w:color="auto"/>
                    <w:bottom w:val="none" w:sz="0" w:space="0" w:color="auto"/>
                    <w:right w:val="none" w:sz="0" w:space="0" w:color="auto"/>
                  </w:divBdr>
                </w:div>
                <w:div w:id="1369644436">
                  <w:marLeft w:val="0"/>
                  <w:marRight w:val="0"/>
                  <w:marTop w:val="0"/>
                  <w:marBottom w:val="0"/>
                  <w:divBdr>
                    <w:top w:val="none" w:sz="0" w:space="0" w:color="auto"/>
                    <w:left w:val="none" w:sz="0" w:space="0" w:color="auto"/>
                    <w:bottom w:val="none" w:sz="0" w:space="0" w:color="auto"/>
                    <w:right w:val="none" w:sz="0" w:space="0" w:color="auto"/>
                  </w:divBdr>
                </w:div>
                <w:div w:id="15069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023">
          <w:marLeft w:val="0"/>
          <w:marRight w:val="0"/>
          <w:marTop w:val="0"/>
          <w:marBottom w:val="0"/>
          <w:divBdr>
            <w:top w:val="none" w:sz="0" w:space="0" w:color="auto"/>
            <w:left w:val="none" w:sz="0" w:space="0" w:color="auto"/>
            <w:bottom w:val="none" w:sz="0" w:space="0" w:color="auto"/>
            <w:right w:val="none" w:sz="0" w:space="0" w:color="auto"/>
          </w:divBdr>
          <w:divsChild>
            <w:div w:id="50084984">
              <w:marLeft w:val="0"/>
              <w:marRight w:val="0"/>
              <w:marTop w:val="0"/>
              <w:marBottom w:val="0"/>
              <w:divBdr>
                <w:top w:val="none" w:sz="0" w:space="0" w:color="auto"/>
                <w:left w:val="none" w:sz="0" w:space="0" w:color="auto"/>
                <w:bottom w:val="none" w:sz="0" w:space="0" w:color="auto"/>
                <w:right w:val="none" w:sz="0" w:space="0" w:color="auto"/>
              </w:divBdr>
            </w:div>
          </w:divsChild>
        </w:div>
        <w:div w:id="504050408">
          <w:marLeft w:val="0"/>
          <w:marRight w:val="0"/>
          <w:marTop w:val="0"/>
          <w:marBottom w:val="0"/>
          <w:divBdr>
            <w:top w:val="none" w:sz="0" w:space="0" w:color="auto"/>
            <w:left w:val="none" w:sz="0" w:space="0" w:color="auto"/>
            <w:bottom w:val="none" w:sz="0" w:space="0" w:color="auto"/>
            <w:right w:val="none" w:sz="0" w:space="0" w:color="auto"/>
          </w:divBdr>
          <w:divsChild>
            <w:div w:id="1350983586">
              <w:marLeft w:val="0"/>
              <w:marRight w:val="0"/>
              <w:marTop w:val="0"/>
              <w:marBottom w:val="0"/>
              <w:divBdr>
                <w:top w:val="none" w:sz="0" w:space="0" w:color="auto"/>
                <w:left w:val="none" w:sz="0" w:space="0" w:color="auto"/>
                <w:bottom w:val="none" w:sz="0" w:space="0" w:color="auto"/>
                <w:right w:val="none" w:sz="0" w:space="0" w:color="auto"/>
              </w:divBdr>
              <w:divsChild>
                <w:div w:id="1352956381">
                  <w:marLeft w:val="0"/>
                  <w:marRight w:val="0"/>
                  <w:marTop w:val="0"/>
                  <w:marBottom w:val="0"/>
                  <w:divBdr>
                    <w:top w:val="none" w:sz="0" w:space="0" w:color="auto"/>
                    <w:left w:val="none" w:sz="0" w:space="0" w:color="auto"/>
                    <w:bottom w:val="none" w:sz="0" w:space="0" w:color="auto"/>
                    <w:right w:val="none" w:sz="0" w:space="0" w:color="auto"/>
                  </w:divBdr>
                  <w:divsChild>
                    <w:div w:id="64888108">
                      <w:marLeft w:val="0"/>
                      <w:marRight w:val="0"/>
                      <w:marTop w:val="0"/>
                      <w:marBottom w:val="0"/>
                      <w:divBdr>
                        <w:top w:val="none" w:sz="0" w:space="0" w:color="auto"/>
                        <w:left w:val="none" w:sz="0" w:space="0" w:color="auto"/>
                        <w:bottom w:val="none" w:sz="0" w:space="0" w:color="auto"/>
                        <w:right w:val="none" w:sz="0" w:space="0" w:color="auto"/>
                      </w:divBdr>
                    </w:div>
                    <w:div w:id="992098427">
                      <w:marLeft w:val="0"/>
                      <w:marRight w:val="0"/>
                      <w:marTop w:val="0"/>
                      <w:marBottom w:val="0"/>
                      <w:divBdr>
                        <w:top w:val="none" w:sz="0" w:space="0" w:color="auto"/>
                        <w:left w:val="none" w:sz="0" w:space="0" w:color="auto"/>
                        <w:bottom w:val="none" w:sz="0" w:space="0" w:color="auto"/>
                        <w:right w:val="none" w:sz="0" w:space="0" w:color="auto"/>
                      </w:divBdr>
                    </w:div>
                    <w:div w:id="1768035285">
                      <w:marLeft w:val="0"/>
                      <w:marRight w:val="0"/>
                      <w:marTop w:val="0"/>
                      <w:marBottom w:val="0"/>
                      <w:divBdr>
                        <w:top w:val="none" w:sz="0" w:space="0" w:color="auto"/>
                        <w:left w:val="none" w:sz="0" w:space="0" w:color="auto"/>
                        <w:bottom w:val="none" w:sz="0" w:space="0" w:color="auto"/>
                        <w:right w:val="none" w:sz="0" w:space="0" w:color="auto"/>
                      </w:divBdr>
                    </w:div>
                    <w:div w:id="1907522345">
                      <w:marLeft w:val="0"/>
                      <w:marRight w:val="0"/>
                      <w:marTop w:val="0"/>
                      <w:marBottom w:val="0"/>
                      <w:divBdr>
                        <w:top w:val="none" w:sz="0" w:space="0" w:color="auto"/>
                        <w:left w:val="none" w:sz="0" w:space="0" w:color="auto"/>
                        <w:bottom w:val="none" w:sz="0" w:space="0" w:color="auto"/>
                        <w:right w:val="none" w:sz="0" w:space="0" w:color="auto"/>
                      </w:divBdr>
                    </w:div>
                    <w:div w:id="17195084">
                      <w:marLeft w:val="0"/>
                      <w:marRight w:val="0"/>
                      <w:marTop w:val="0"/>
                      <w:marBottom w:val="0"/>
                      <w:divBdr>
                        <w:top w:val="none" w:sz="0" w:space="0" w:color="auto"/>
                        <w:left w:val="none" w:sz="0" w:space="0" w:color="auto"/>
                        <w:bottom w:val="none" w:sz="0" w:space="0" w:color="auto"/>
                        <w:right w:val="none" w:sz="0" w:space="0" w:color="auto"/>
                      </w:divBdr>
                    </w:div>
                    <w:div w:id="1983146593">
                      <w:marLeft w:val="0"/>
                      <w:marRight w:val="0"/>
                      <w:marTop w:val="0"/>
                      <w:marBottom w:val="0"/>
                      <w:divBdr>
                        <w:top w:val="none" w:sz="0" w:space="0" w:color="auto"/>
                        <w:left w:val="none" w:sz="0" w:space="0" w:color="auto"/>
                        <w:bottom w:val="none" w:sz="0" w:space="0" w:color="auto"/>
                        <w:right w:val="none" w:sz="0" w:space="0" w:color="auto"/>
                      </w:divBdr>
                    </w:div>
                    <w:div w:id="950939933">
                      <w:marLeft w:val="0"/>
                      <w:marRight w:val="0"/>
                      <w:marTop w:val="0"/>
                      <w:marBottom w:val="0"/>
                      <w:divBdr>
                        <w:top w:val="none" w:sz="0" w:space="0" w:color="auto"/>
                        <w:left w:val="none" w:sz="0" w:space="0" w:color="auto"/>
                        <w:bottom w:val="none" w:sz="0" w:space="0" w:color="auto"/>
                        <w:right w:val="none" w:sz="0" w:space="0" w:color="auto"/>
                      </w:divBdr>
                    </w:div>
                    <w:div w:id="889877060">
                      <w:marLeft w:val="0"/>
                      <w:marRight w:val="0"/>
                      <w:marTop w:val="0"/>
                      <w:marBottom w:val="0"/>
                      <w:divBdr>
                        <w:top w:val="none" w:sz="0" w:space="0" w:color="auto"/>
                        <w:left w:val="none" w:sz="0" w:space="0" w:color="auto"/>
                        <w:bottom w:val="none" w:sz="0" w:space="0" w:color="auto"/>
                        <w:right w:val="none" w:sz="0" w:space="0" w:color="auto"/>
                      </w:divBdr>
                    </w:div>
                    <w:div w:id="1152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r20.rs6.net%2Ftn.jsp%3Ff%3D001xYEj4ikA0IeYQbtQ5uvi_14sWdf-YLlmdZGEdwBWkb1UFZdLooonTR4gxEBa7kLmojltmRy0jILaazNJ-cmvy24cBtXgun9brjhEApCYnUaEc0Wyl3RG3H_R1jRkgh07_a5EbMXugCNzeffWVFRPqxdRntOeNKiChLM5ikQGXQ93aadkZFr5GCSm-WchQSD4r5qHiPFgg5nrn1uxmvlEu_wUoqDpD0BfeXqfxddbXVFnpZ44Ns0cZNTO9Kql_LQXJbilq_j4dQHYzLhXCMDXJSvqnGET5PRvIe28yY-mke5If8hgaizyVPe0Lsp1HeurNhFHcAE5bPgkv9YKwUrPRoDJP-q_stLvMMQcQ9ag3lZm_OBaNyvMkSeIfAtF3B1pe_6eVYVwQsjq8k6Agisn7Qanr4DLEM5Q_DN-9xVHNeHlgQ0RlAGDdNJAwzZGXxViBeFSYJi-ZRiTlbFs3NRr2fRlGUmMNXSEuLYvt_9Inv8IE963ecG0iw0TYFNex_5jScBuH12BarMmpjmYuqJ0mLy7rJsWcL_ivzvZ_O65_SeN0Kn6JtP3gWPDR7D3y7SE0_QsVwmVllSYeBKEQM7mBJ8Xm4zJOfgGHnwg97iOmNDJ9HbIn5q2zVv1v3Ae1z0XC6wvIopDphBgYkBR035v57HTXDZpNA7g5EBmoALwIdJbU_freudGluOkOsHKvGLAmi-7WBlra-__ZBzq3UTpQbHnu49vn8MXQsOoiZvkF-g%3D%26c%3DOn_jHtdT1eBSUcx0JZqxqWti8dXlq6QWnL-1xDCcmaXOuxmqms58Sw%3D%3D%26ch%3DYtjFh0tZYEl4Kt7ubv98e1GOkre6hAN0pZ9R3TeanFMoRhPkOUsJvg%3D%3D&amp;data=05%7C01%7Ctsharp%40kingcounty.gov%7Cc4e2eef866a441f39ee008db19d71ceb%7Cbae5059a76f049d7999672dfe95d69c7%7C0%7C0%7C638132183953604831%7CUnknown%7CTWFpbGZsb3d8eyJWIjoiMC4wLjAwMDAiLCJQIjoiV2luMzIiLCJBTiI6Ik1haWwiLCJXVCI6Mn0%3D%7C3000%7C%7C%7C&amp;sdata=yqzdfWIcoLSziaJIpQ9Iz8lT0raE2RNqTTyoR%2FiwND8%3D&amp;reserved=0" TargetMode="External"/><Relationship Id="rId13" Type="http://schemas.openxmlformats.org/officeDocument/2006/relationships/hyperlink" Target="mailto:CFATS@hq.dhs.gov" TargetMode="External"/><Relationship Id="rId18" Type="http://schemas.openxmlformats.org/officeDocument/2006/relationships/hyperlink" Target="https://gcc02.safelinks.protection.outlook.com/?url=https%3A%2F%2Fr20.rs6.net%2Ftn.jsp%3Ff%3D001xYEj4ikA0IeYQbtQ5uvi_14sWdf-YLlmdZGEdwBWkb1UFZdLooonTR4gxEBa7kLm_dyu8TcnxhqpBt0tiFh6lCgjz35z5SxdQXmgKd3o2hANYMoJcbBbYHPKXXzW8GVxK7XeCrtbcxHxTEotrqNME43a05dJSDnhto3zGSm6tsonujrGRHme32NoHdnzyKy4W1mZ8TDQ7HZjR1z7ZZO_WGIoKB-x8shbqzSppXW9_QpsLfYku2xllkDqzNzpuGe9AsaO5HfQxLBUqnYUg_kjSMtAVbJA3gd7jH7wrxTljQyR8jW0E2EeKVZY9EfpIaERyy_QisN5oaVr9T-MZ-3GEbEpESqWMyELXNsEWJpkF46-fXa3JlAsNGgEQyjKKfS66RKo3lQrxntAOUzFikfV1kq4ySN2FDRJYJMI7S-lBUSviFir0qy4XLMEz3jrDR1QJxDozFU-Bo9OJQ-MT00E96sHPULwK0ulrrFL_IGvA377P_9oFITD58se7HlsSi9SqlVpcG8T9TVvU4Pl-M3Rmt9wxG_kN3HwSILxdCtUXF3xR9wXuOyfgsXRy7P9Dj_wFVJszb5WDUQc1B7ZDVbQlZytaX7p3zOsubY5zFgXW8gCmE2w4hVizgMXi77_YH2nu7cIfUyQ8nMCDFFOJgGOJ2xo9bKwT1OLJe4uxxQlZ3WRf7Q24Nj2UEZ2i1cHR5VRiqnCH_D3naAocPjoXopNvFTCGHvEQ9jdlb-qcbx8RpAuIN5btonwhdqtclVfUYXH%26c%3DOn_jHtdT1eBSUcx0JZqxqWti8dXlq6QWnL-1xDCcmaXOuxmqms58Sw%3D%3D%26ch%3DYtjFh0tZYEl4Kt7ubv98e1GOkre6hAN0pZ9R3TeanFMoRhPkOUsJvg%3D%3D&amp;data=05%7C01%7Ctsharp%40kingcounty.gov%7Cc4e2eef866a441f39ee008db19d71ceb%7Cbae5059a76f049d7999672dfe95d69c7%7C0%7C0%7C638132183953604831%7CUnknown%7CTWFpbGZsb3d8eyJWIjoiMC4wLjAwMDAiLCJQIjoiV2luMzIiLCJBTiI6Ik1haWwiLCJXVCI6Mn0%3D%7C3000%7C%7C%7C&amp;sdata=qjvqwJMbx7oxv%2BEZAD2nCLrdkuEK9X7Gf9uYKDwrmzE%3D&amp;reserved=0" TargetMode="External"/><Relationship Id="rId26" Type="http://schemas.openxmlformats.org/officeDocument/2006/relationships/hyperlink" Target="https://gcc02.safelinks.protection.outlook.com/?url=https%3A%2F%2Fr20.rs6.net%2Ftn.jsp%3Ff%3D001xYEj4ikA0IeYQbtQ5uvi_14sWdf-YLlmdZGEdwBWkb1UFZdLooonTQzfYKSHbecmnLKB1dMxvYcUKxtiuSZkOActXBEHGGnlosovQ5K2Wmsy4HXPIs_qGBjG3nhFaShmN_OnTWE3EVpxQBn_Y7kDEvS_BoU95JX4GBeZZXDRgViEuEaKkbMWKmXeKKMVHWmrmVlaOG5uybLwdT7UL-QmyrQ67Uog-Ya21qr_dkuhKECrKdbPX41iyP90AxKnd16rmzfAO5KsQ12Uqp9mWw3qAYf1C5-ksL7BEcGV6MRIl3aYRXE4dkOwJtg_XSwtPPKylbTtpsGH-hmMKYW8x1nY1Tt9JyDb9MMLLAAwhBbDjsd5RD45s_1SS4LUNVeU0H1aSD9yEod2UH8hsEC7IZr6x-Sn3l1q4cl3U9wXeqWjektwGqrDmF0JQF-UK5UgSBhOhoybtZtRKgfva5NLrNWlWNkThb9QC51EVkOgAs2xS5WS3GzEcRCSYg0ShPB8jxU9smsdEF04rTL9MQBM93NSmMN1ghE8vjYyFvKzvf0UihGUisgfSf3qOoxHxSAcR_7VWDH-wOTW2BlCQC3CuNpWZJUCCMC1Tb4EzPOIKNjz5tkQSQd2DFi-IL3MqYtU-WVRBhmnQP3rKC_EdkCzB_8EVcnwW4_zEBfhawmyCV-vQ6ktOOyIbSQWHcf-CgWTY2VQ3ci8nJQ0Yhe--1O7zTKT8B5s6fjJ5mya2OpHS8XoSln2IkyIVohanw%3D%3D%26c%3DOn_jHtdT1eBSUcx0JZqxqWti8dXlq6QWnL-1xDCcmaXOuxmqms58Sw%3D%3D%26ch%3DYtjFh0tZYEl4Kt7ubv98e1GOkre6hAN0pZ9R3TeanFMoRhPkOUsJvg%3D%3D&amp;data=05%7C01%7Ctsharp%40kingcounty.gov%7Cc4e2eef866a441f39ee008db19d71ceb%7Cbae5059a76f049d7999672dfe95d69c7%7C0%7C0%7C638132183953761044%7CUnknown%7CTWFpbGZsb3d8eyJWIjoiMC4wLjAwMDAiLCJQIjoiV2luMzIiLCJBTiI6Ik1haWwiLCJXVCI6Mn0%3D%7C3000%7C%7C%7C&amp;sdata=%2BUDoRTJoM%2FrjxaiNsHgqAEG2mCTnSquDNqufT6e0Sxw%3D&amp;reserved=0" TargetMode="External"/><Relationship Id="rId39" Type="http://schemas.openxmlformats.org/officeDocument/2006/relationships/hyperlink" Target="mailto:asti@ammonia-safety.com" TargetMode="External"/><Relationship Id="rId3" Type="http://schemas.openxmlformats.org/officeDocument/2006/relationships/webSettings" Target="webSettings.xml"/><Relationship Id="rId21" Type="http://schemas.openxmlformats.org/officeDocument/2006/relationships/hyperlink" Target="https://gcc02.safelinks.protection.outlook.com/?url=https%3A%2F%2Fr20.rs6.net%2Ftn.jsp%3Ff%3D001xYEj4ikA0IeYQbtQ5uvi_14sWdf-YLlmdZGEdwBWkb1UFZdLooonTR4gxEBa7kLmVUA0E78bcFk7bvZq1X9ZQCNdnHk9ETOGdHqitBMJWg-pvHRe3XE1doNn0tr5N8wtyf0I5QrKxL1s_huJ-No95g%3D%3D%26c%3DOn_jHtdT1eBSUcx0JZqxqWti8dXlq6QWnL-1xDCcmaXOuxmqms58Sw%3D%3D%26ch%3DYtjFh0tZYEl4Kt7ubv98e1GOkre6hAN0pZ9R3TeanFMoRhPkOUsJvg%3D%3D&amp;data=05%7C01%7Ctsharp%40kingcounty.gov%7Cc4e2eef866a441f39ee008db19d71ceb%7Cbae5059a76f049d7999672dfe95d69c7%7C0%7C0%7C638132183953761044%7CUnknown%7CTWFpbGZsb3d8eyJWIjoiMC4wLjAwMDAiLCJQIjoiV2luMzIiLCJBTiI6Ik1haWwiLCJXVCI6Mn0%3D%7C3000%7C%7C%7C&amp;sdata=zqnIkFxrge4mKXzoxFJ%2BWMv8QtlRVXpmAutXhlHV7Wk%3D&amp;reserved=0" TargetMode="External"/><Relationship Id="rId34" Type="http://schemas.openxmlformats.org/officeDocument/2006/relationships/hyperlink" Target="https://gcc02.safelinks.protection.outlook.com/?url=https%3A%2F%2Fr20.rs6.net%2Ftn.jsp%3Ff%3D001xYEj4ikA0IeYQbtQ5uvi_14sWdf-YLlmdZGEdwBWkb1UFZdLooonTQzfYKSHbecmpBYUFF1aeynZHMHC8l_S07isXskPKq6aeucCqj_pUlhwwNfK7WvZP0ZAD-YH8JH2PVe3yX-tDGL-0jmAC4Ec9y5vIT-H4EyX2GW_lPREzkSXB-QwYwjX-MkNdR9anaXQp6MGuC7bN478wwwMO3D8dz3Mvwl4hMV0fJUpOfDXjlvu_ppL57A-lCoxsRXqjltGL-pHT8TNSeZXCHADfnWDS8APuQldB96Qh0fQVLe6B3MyPNzf57xNkpHLYb-Bp0JAzHKZYt5G4tkX7HW7ZKsL5vSijkwh1iJKUO5D0cQTkWJc7XRZmMV_NYB1kCS-OK7T560SW1LYyfdA0cEXHbAJXtb0e_B6qUa2WUni9d2jtqBUiC8rRmWZW2c4Ibf1JQsvSklXlonhaxvDI2jdNEk7Bal-0EGMslfHG1kJoQwRlGob5okhADm2AbuKyrngdEIc3v6U7u4b3pu9ZyEM7LsIIaY2PZ0HtU8E8nGV0VFReb6rtMmLDdPVnC5D5VQMVi-lX2qMi0gssM3ShRBNuvjU1rLeaMgKw6hk-7Ffb5FxQOi9rHTNRhQP_LBCAQrb3pQOq_Pj9DRn9XGUSKVv9X3owWG6taS7hXVFm1sddm_t3BNsGBEQ27J1JH8klJXFT8_a7pO9kmGPyvMT-k3IY6BljvwVpxbfFt_Bw0XyDKeK0Iu6uXDfYD3NFUEE8njoJhLwZEd_DtrjACR6MAXeUBO1sFGlqvkyW_JMgHMUVAMwALNaXLfxpcVVbw%3D%3D%26c%3DOn_jHtdT1eBSUcx0JZqxqWti8dXlq6QWnL-1xDCcmaXOuxmqms58Sw%3D%3D%26ch%3DYtjFh0tZYEl4Kt7ubv98e1GOkre6hAN0pZ9R3TeanFMoRhPkOUsJvg%3D%3D&amp;data=05%7C01%7Ctsharp%40kingcounty.gov%7Cc4e2eef866a441f39ee008db19d71ceb%7Cbae5059a76f049d7999672dfe95d69c7%7C0%7C0%7C638132183953761044%7CUnknown%7CTWFpbGZsb3d8eyJWIjoiMC4wLjAwMDAiLCJQIjoiV2luMzIiLCJBTiI6Ik1haWwiLCJXVCI6Mn0%3D%7C3000%7C%7C%7C&amp;sdata=%2FiEMyhstZbylo4sFPZBt92vhe8bA4x7F14avalWLBeY%3D&amp;reserved=0" TargetMode="External"/><Relationship Id="rId7" Type="http://schemas.openxmlformats.org/officeDocument/2006/relationships/hyperlink" Target="https://gcc02.safelinks.protection.outlook.com/?url=https%3A%2F%2Fr20.rs6.net%2Ftn.jsp%3Ff%3D001xYEj4ikA0IeYQbtQ5uvi_14sWdf-YLlmdZGEdwBWkb1UFZdLooonTR4gxEBa7kLmHqm-9Fqkxjx0JkC81PpWm6Ddm8wr14LgpAqPMUMuSJOJ_aCAwJuVrnDGy5BBnTHZdlMhsIzpHFV8EX-YL4-RgXehVeALjx5TAYoFfTnYnWUI4OpBCCoDknrCtmF6UPH89GYwp9jA7yTLkEkJToJlfYt3YLC8HxVl5eDVOsiCCVEFkFJ9es9uEFg3WrxGcsliaYByo6MGErJh04aRNFMglrqRvLpl-xi7f0DryCmo8QBtPZLpJ_ZggOH8V2xtsECS_KQEn9hbT8gzuyemeD3xHzll_3aDz2REKzlWL4nHODWpIGz_7lDUJfHH8o7KO-OwwLGbfAtyHW2JHv3lY9huA0b2XpCP9_EBshHmtWHwCXZSzWmgKoOkR0Vbj97UyqhOtMYgX270tgCAfCPs97AlVBFDAu5Iidlyk3yal441P9pPC3qirK4h1X6AKqYlm7myOCMVAWmwUvEF5tW9tJvm6SwZ5ZOPn_ow3XTiG-MKPXAekozo-EM1avbVfE5pTxNRbeGOxJFRql_ghYUv6AujtnXOUy3ykBLeDcZ4ZcVIuUJc8Ru8regdHCHP3C3aF2uAh_DJySWWfadSL0G813RHaB5ygWAc00sdDINfoWP17YFiXwQnhdkwBe_EfN0k0qbE4Bi3aV1K5_E%3D%26c%3DOn_jHtdT1eBSUcx0JZqxqWti8dXlq6QWnL-1xDCcmaXOuxmqms58Sw%3D%3D%26ch%3DYtjFh0tZYEl4Kt7ubv98e1GOkre6hAN0pZ9R3TeanFMoRhPkOUsJvg%3D%3D&amp;data=05%7C01%7Ctsharp%40kingcounty.gov%7Cc4e2eef866a441f39ee008db19d71ceb%7Cbae5059a76f049d7999672dfe95d69c7%7C0%7C0%7C638132183953604831%7CUnknown%7CTWFpbGZsb3d8eyJWIjoiMC4wLjAwMDAiLCJQIjoiV2luMzIiLCJBTiI6Ik1haWwiLCJXVCI6Mn0%3D%7C3000%7C%7C%7C&amp;sdata=AJdouIsd%2BsqzQvfVmWqoLa4c4hwAj4c98t6c%2BMEsztI%3D&amp;reserved=0" TargetMode="External"/><Relationship Id="rId12" Type="http://schemas.openxmlformats.org/officeDocument/2006/relationships/hyperlink" Target="https://gcc02.safelinks.protection.outlook.com/?url=https%3A%2F%2Fr20.rs6.net%2Ftn.jsp%3Ff%3D001xYEj4ikA0IeYQbtQ5uvi_14sWdf-YLlmdZGEdwBWkb1UFZdLooonTR4gxEBa7kLmW5Aw-ZLd1eg78iGD-xjR4MPhB2H4W16D4YnpcNodxTk8Nu_aT3-MnktIjX47k8rJlmQo0nwF0v45HuTIqegmzuDpTrivaIikwj5Nn-DZvtTjBmq30LysrwOLtBPf69MhUBFHKDP9IyOVDanqFHMCvr1IwnRfQ1X9Y1q47FYC6_6L7U9n_uo-CS2iNTLYvM0Yh3_T2ePAiA_jByiz2ONh2gMb_5lh6VL37YbKsqmQIAdNEIKVmpb-neqhy46P7wtXwLLsCtmqKRob469On3Y2d9fD7hXWhtiZR7ZjmU8WVCYPGcDzw0W9ZiExiIsJMywThiYIsYIAl9hpaxoJ3TeJKu6L8DFxCHCL02jOmrhyOn4JF9NewM6arRLPrg1RAOlFZX2M_G46xK2pZagLMwBwvdvcUZi6FmGSOsX1QLb667ewjRAWJiY73ytUhpKx_4ELLrGddBpJSv6Kt-42fWfpdEyiYdRCORz_TYA89s4wtmfcU-kSM_t6UA2OYtI-UVCbgYM1TZdFpeUNduGWVJ-8rxR6YIt28PdEbLCrYN_mijO4RBO2VTP0cpLHjKixYbB1RJJEP_1Zh_5A_w-4jm5SixJHxylUAzhgeclMuZSYuVPLOgDh9PAUT1k2_WPcqYOvvY2cjc5mgoklKoXO5gtGLvq4dEVLpahy%26c%3DOn_jHtdT1eBSUcx0JZqxqWti8dXlq6QWnL-1xDCcmaXOuxmqms58Sw%3D%3D%26ch%3DYtjFh0tZYEl4Kt7ubv98e1GOkre6hAN0pZ9R3TeanFMoRhPkOUsJvg%3D%3D&amp;data=05%7C01%7Ctsharp%40kingcounty.gov%7Cc4e2eef866a441f39ee008db19d71ceb%7Cbae5059a76f049d7999672dfe95d69c7%7C0%7C0%7C638132183953604831%7CUnknown%7CTWFpbGZsb3d8eyJWIjoiMC4wLjAwMDAiLCJQIjoiV2luMzIiLCJBTiI6Ik1haWwiLCJXVCI6Mn0%3D%7C3000%7C%7C%7C&amp;sdata=qYXc2Yi8bLHGzllaR7M3lf%2BIIiu7AuWjT8yCCWFZCwM%3D&amp;reserved=0" TargetMode="External"/><Relationship Id="rId17" Type="http://schemas.openxmlformats.org/officeDocument/2006/relationships/hyperlink" Target="https://gcc02.safelinks.protection.outlook.com/?url=https%3A%2F%2Fr20.rs6.net%2Ftn.jsp%3Ff%3D001xYEj4ikA0IeYQbtQ5uvi_14sWdf-YLlmdZGEdwBWkb1UFZdLooonTR4gxEBa7kLmk7hpC8pE5Yavrlu9Em8ZALU8mNvLOXbUmLBtyI9s04vVVIuKtaRsiGgUFS9bjLm_x8pEgsNqaufhvPc1aTFDIBBN9cpJ3ZR34BjY__AN_aGz3xXKZ1wptQMus9jcpx_AcOKtBUR6ZfZSgCOm078wiu6G95GLit3wpUV2CfUFivIZv-NFKykT405IiBRIB2B-4phgZ5GKSWBkHcJCnYzD4NyhUlwySAlZnck2w8fesdhZ9gmOqbcZ3fKGhqjz3SlZANpR7c2A-JDTyYrsYdT2VvQER9HOut80WWPhg10AyXbOqN54jHJfaOR8GaOuyjzdApuU3Ywaw-5a3SdFhVsF9QjuJiXRTKKcm1pujOJNuyjDptu1YpcLkf3Qh7lXadmXgQZTRIyTU-ySGHMBtVlgsU6GkNnH3UdaMz923llsn8Tf-YvqYHp_vpCVXtxCy3aV8bzuBlsyL8kPyPlHYrXy3CC4iM8PcLWYL22gLukAsybxftc8SG99-zqdHZ6uiLwvcXmXaygJCXYe4_ZDaq2ilXTaSgyWdVxgZ4RQw05iUXSDBVGgZOMG3Xk_X0ZWAE4BXqLPHKjoz_GNj-L7LYIRZHyxaj4oxJRXCCYGpiJ0U2Tk5H8n89nu4XEYmlBneOQ2kBFadCjGxM9xEBolh_E1Yp-GARf0m-jSobQzGAJmXhLPh6d6f_6uI1tMPLWRUWONgd-xgjf66LnwBH_rAlSekvUq9kkusZsYlgI14KA23Zk%3D%26c%3DOn_jHtdT1eBSUcx0JZqxqWti8dXlq6QWnL-1xDCcmaXOuxmqms58Sw%3D%3D%26ch%3DYtjFh0tZYEl4Kt7ubv98e1GOkre6hAN0pZ9R3TeanFMoRhPkOUsJvg%3D%3D&amp;data=05%7C01%7Ctsharp%40kingcounty.gov%7Cc4e2eef866a441f39ee008db19d71ceb%7Cbae5059a76f049d7999672dfe95d69c7%7C0%7C0%7C638132183953604831%7CUnknown%7CTWFpbGZsb3d8eyJWIjoiMC4wLjAwMDAiLCJQIjoiV2luMzIiLCJBTiI6Ik1haWwiLCJXVCI6Mn0%3D%7C3000%7C%7C%7C&amp;sdata=ckm0ThkshB7pfZ%2BuBDEYNTnOMEDg0brcfzdQnqzHUmQ%3D&amp;reserved=0" TargetMode="External"/><Relationship Id="rId25" Type="http://schemas.openxmlformats.org/officeDocument/2006/relationships/hyperlink" Target="https://gcc02.safelinks.protection.outlook.com/?url=https%3A%2F%2Fr20.rs6.net%2Ftn.jsp%3Ff%3D001xYEj4ikA0IeYQbtQ5uvi_14sWdf-YLlmdZGEdwBWkb1UFZdLooonTQzfYKSHbecmy94NRmYSnFU_2jDTkaMKjU50dXmwHcbPPVpwm-epqTo1Svl_3P-E3eRKQJEx-jok3EAf_bzRsEs4vtCK_sY7EmEXIi6N9YdUuzjI_vtktwFZRv7tgBUAF6T63NdMPQoUXsNsPQKbDNNjhqJnZ6JTIe-M2kfXeKJbyqlaU7Qkvzxgzm-XnDHELFUHfMbiQqvUE7etmXFu36bSjpR9QbQ4UvTA6Lvw6tAwXXlk4AroLpDmcVt5b-at9gqyigJGvPkV5pCsPQ3UQblgyHEyYcQnPspcg7sUUd_-QfxYAWg9TZZbccL8cMku6m3-9RbTggWYyvpBT_oQV9JyzGwvseIOQKRMNi2zCqGWnaS9YE0QfD31pFw06G5Rtee14JpSvwDbRlNB7eNVSIJJYZN3ixx8neHZSfbcCCmrW55pX7dWf3-TKq-ej7qdIlzQaxt1Y3WhS075vseCtPR5FkQoGThLehovZGcZzWIvsUseju7Je8JnJpfMUUDE_YMGVwHIOebKHX3kPFYrUJxqEOMa_mV4EdZlKTuP-SPoPstnB8LYeZBHK-3zEc7pyzO6E-d8lTTqY6KY2uH0pxer-3xmYPqAhdjodmsJN2LWrbuG4nMhh4gvEBEtDZcjPEfV08eGDduvpHK4zyss3MVovCtsAGtxinXN0LNAWD0LGLtm-IzSLsM%3D%26c%3DOn_jHtdT1eBSUcx0JZqxqWti8dXlq6QWnL-1xDCcmaXOuxmqms58Sw%3D%3D%26ch%3DYtjFh0tZYEl4Kt7ubv98e1GOkre6hAN0pZ9R3TeanFMoRhPkOUsJvg%3D%3D&amp;data=05%7C01%7Ctsharp%40kingcounty.gov%7Cc4e2eef866a441f39ee008db19d71ceb%7Cbae5059a76f049d7999672dfe95d69c7%7C0%7C0%7C638132183953761044%7CUnknown%7CTWFpbGZsb3d8eyJWIjoiMC4wLjAwMDAiLCJQIjoiV2luMzIiLCJBTiI6Ik1haWwiLCJXVCI6Mn0%3D%7C3000%7C%7C%7C&amp;sdata=Qw9KP8QOkARaomUdRFu%2FhtfJk9PczS9%2FBq9kPOd11ig%3D&amp;reserved=0" TargetMode="External"/><Relationship Id="rId33" Type="http://schemas.openxmlformats.org/officeDocument/2006/relationships/hyperlink" Target="https://gcc02.safelinks.protection.outlook.com/?url=https%3A%2F%2Fr20.rs6.net%2Ftn.jsp%3Ff%3D001xYEj4ikA0IeYQbtQ5uvi_14sWdf-YLlmdZGEdwBWkb1UFZdLooonTR4gxEBa7kLm_CBiq_mSLS2BCKd2sCg65XQLd-yLF7QwYBEGpszaoN0CAWhckSzqlIzDt3fF6xfZPmC84wCZoIVOn_dR6FKBAJBYqFTxXcJLn2LV2LAHoPg3mXSk4OVVRA%3D%3D%26c%3DOn_jHtdT1eBSUcx0JZqxqWti8dXlq6QWnL-1xDCcmaXOuxmqms58Sw%3D%3D%26ch%3DYtjFh0tZYEl4Kt7ubv98e1GOkre6hAN0pZ9R3TeanFMoRhPkOUsJvg%3D%3D&amp;data=05%7C01%7Ctsharp%40kingcounty.gov%7Cc4e2eef866a441f39ee008db19d71ceb%7Cbae5059a76f049d7999672dfe95d69c7%7C0%7C0%7C638132183953761044%7CUnknown%7CTWFpbGZsb3d8eyJWIjoiMC4wLjAwMDAiLCJQIjoiV2luMzIiLCJBTiI6Ik1haWwiLCJXVCI6Mn0%3D%7C3000%7C%7C%7C&amp;sdata=Drr6B8EcyXFWIe1VADMa%2Bj5qdpiRuZzxCNrwTlNn0HY%3D&amp;reserved=0" TargetMode="External"/><Relationship Id="rId38" Type="http://schemas.openxmlformats.org/officeDocument/2006/relationships/hyperlink" Target="https://gcc02.safelinks.protection.outlook.com/?url=https%3A%2F%2Fr20.rs6.net%2Ftn.jsp%3Ff%3D001xYEj4ikA0IeYQbtQ5uvi_14sWdf-YLlmdZGEdwBWkb1UFZdLooonTdm-Di9LWvK1Yw8Iw9LcQwaUJm9m0jG_dYDU8ekH58kXN5noNVJ4uOWauh0FK7bOr6hhHH0jhOvsiH7EDiEil_LjCYYsusi5EqweksYeXk4wWQ0dHp4BZFKQlx-9T6oFAOy8zf08Wk-KGRp4MAn_hOMlMI32hIgR93jeun-pEShBo08ptYmKjf3SSRwPDQQbiyaPVwzc7sbneuUTHfCWfvKdpvRwMLgw-TKD4-4mKy4vYzm3ICJY6P642BTf5S8gVBsKQVKzIH4vqN0LvOkpDQwTVw6ZGyQ7nMFlrLEfxjOYBDknzHm9a3GUk_NomJJ8NzvWKMLI0q-F9BSqY1xPjz8KKgfdPTstE3m_rgU5kWt5eJM-0vXcP6KPoonHiw-qAud-EHIHm-WeCsNFDc9wiISXaFDts75w9ZQ93KlG7s41J-aWRzR8Snj21mkYzVdAgD_pTf7vwKcRU9Sr-eN9NSisIqWM_25AWxXLsQBEXGKxjiTI4ValGk-vQAtIBLLu4uwB8Le1fXW8NcOKvIn9rQWS8d3dDas3Ty_DVoYP05y0ZUo27yCSNtSN8LHm2OoOsVc1QkddWCkgWg1p99GeSa8mat5AfxxgSdAUtH1eblqHAxA7Jj5w5nDdL9afPt7l9lLvWR6PH4HfUxMhVtzK7xFO-_L-xZxbp5HYH1cC3d3fpU_hE5MpZBA%3D%26c%3DOn_jHtdT1eBSUcx0JZqxqWti8dXlq6QWnL-1xDCcmaXOuxmqms58Sw%3D%3D%26ch%3DYtjFh0tZYEl4Kt7ubv98e1GOkre6hAN0pZ9R3TeanFMoRhPkOUsJvg%3D%3D&amp;data=05%7C01%7Ctsharp%40kingcounty.gov%7Cc4e2eef866a441f39ee008db19d71ceb%7Cbae5059a76f049d7999672dfe95d69c7%7C0%7C0%7C638132183953917280%7CUnknown%7CTWFpbGZsb3d8eyJWIjoiMC4wLjAwMDAiLCJQIjoiV2luMzIiLCJBTiI6Ik1haWwiLCJXVCI6Mn0%3D%7C3000%7C%7C%7C&amp;sdata=qKEmjQYNnMnVi7oJ%2BMG760nYhOX1gcVZYqN0s069soI%3D&amp;reserved=0" TargetMode="External"/><Relationship Id="rId2" Type="http://schemas.openxmlformats.org/officeDocument/2006/relationships/settings" Target="settings.xml"/><Relationship Id="rId16" Type="http://schemas.openxmlformats.org/officeDocument/2006/relationships/hyperlink" Target="https://gcc02.safelinks.protection.outlook.com/?url=https%3A%2F%2Fr20.rs6.net%2Ftn.jsp%3Ff%3D001xYEj4ikA0IeYQbtQ5uvi_14sWdf-YLlmdZGEdwBWkb1UFZdLooonTR4gxEBa7kLmyMZ6ImKXzUKinG_-sD6N2bWr9oWn6BIPG5SAtkEBFJF476DMb2kZc3KjXQ7FetCkjRgq30Yxa5J0pMtrQCSulBkrm4Q2xPz6WR_vMknYD3qz2Q4FYaZDQ-DnHR-yfkkEi8I-PDwQqSckF50Vwhhwr9vcqBjvldhCT1Vw1pAnrrFHbus9mBRKF8YOekPJBTU-0FZMAJtL5oKts6-sY9GP_SmQPeUzWHULw-YrOtVPAMdNRwyWf9ymjo0-dvAyZcHbZvtJ14mSAaSSUrWbP-hxb9RzA7tEcDB7nqxjJyRtoL99NzgCiAggGo_WcW1VQK-_rOX1qSjoWi9OtFcwQs6tC_0FAucMx27OaDHVPsUF29ZQJswK56BeI3aJRYFl_f_Sqd3FN118m3JJRzO6RusMVlss0jGVIdN52g8nz8ryfsKqxqhxol_SUEpPy7_KSPTsREIzW5S3DvCrNyruRt6mCDVFT2M3HJSR1F8r97D3WWypA-ARTKsmw0ewLuSU35Z4Bt7P-nRwpb_XW9OmYNVRCxs74rVeurh2m4YsGrZlfOJzoOIwNy-unzv59ZNeHa7mdJwyokPxCPanvcsws52nF-kGYmAp5fvejurtGafSFaZI9OvuwbxZ4SP7dw5fta28z_E4peNaWRdlNhgFx0X-q7iX4L_iUtpWfolGbNM1d3IQ49sT6M_-68CCD3CKa0eHtN7JiSyiJEY%3D%26c%3DOn_jHtdT1eBSUcx0JZqxqWti8dXlq6QWnL-1xDCcmaXOuxmqms58Sw%3D%3D%26ch%3DYtjFh0tZYEl4Kt7ubv98e1GOkre6hAN0pZ9R3TeanFMoRhPkOUsJvg%3D%3D&amp;data=05%7C01%7Ctsharp%40kingcounty.gov%7Cc4e2eef866a441f39ee008db19d71ceb%7Cbae5059a76f049d7999672dfe95d69c7%7C0%7C0%7C638132183953604831%7CUnknown%7CTWFpbGZsb3d8eyJWIjoiMC4wLjAwMDAiLCJQIjoiV2luMzIiLCJBTiI6Ik1haWwiLCJXVCI6Mn0%3D%7C3000%7C%7C%7C&amp;sdata=7SfDcEixCBGsb6MUszkXL%2BOe4pWWnYk%2F0A%2FCAZ8lUsE%3D&amp;reserved=0" TargetMode="External"/><Relationship Id="rId20" Type="http://schemas.openxmlformats.org/officeDocument/2006/relationships/hyperlink" Target="https://gcc02.safelinks.protection.outlook.com/?url=https%3A%2F%2Fr20.rs6.net%2Ftn.jsp%3Ff%3D001xYEj4ikA0IeYQbtQ5uvi_14sWdf-YLlmdZGEdwBWkb1UFZdLooonTR4gxEBa7kLmp4TyoCKg4O7BIZiY3wWFYP6PTcQEoGq4epg6fpgMIyoR2f8TjkNsBUEWW4aSzW66ewO2wX1meevby360oTVQlmqgoV2e7su_Df3kY68RUa1GSJ2oBsot4qhRkd-W-5GssbNjZZ0Ii613mw0Hn6F5nc73kN5Ec3ds3p5uedaDhlKaqndsRosNiJ0XNTEfDALO_TQYGaZspHubd2HHGQ3vFFSuJlLde89Z%26c%3DOn_jHtdT1eBSUcx0JZqxqWti8dXlq6QWnL-1xDCcmaXOuxmqms58Sw%3D%3D%26ch%3DYtjFh0tZYEl4Kt7ubv98e1GOkre6hAN0pZ9R3TeanFMoRhPkOUsJvg%3D%3D&amp;data=05%7C01%7Ctsharp%40kingcounty.gov%7Cc4e2eef866a441f39ee008db19d71ceb%7Cbae5059a76f049d7999672dfe95d69c7%7C0%7C0%7C638132183953761044%7CUnknown%7CTWFpbGZsb3d8eyJWIjoiMC4wLjAwMDAiLCJQIjoiV2luMzIiLCJBTiI6Ik1haWwiLCJXVCI6Mn0%3D%7C3000%7C%7C%7C&amp;sdata=FyuGPTOi7iWpP0ImfShhsAF%2FqrY5zmmSASsa0mG8JlQ%3D&amp;reserved=0" TargetMode="External"/><Relationship Id="rId29" Type="http://schemas.openxmlformats.org/officeDocument/2006/relationships/hyperlink" Target="https://gcc02.safelinks.protection.outlook.com/?url=https%3A%2F%2Fr20.rs6.net%2Ftn.jsp%3Ff%3D001xYEj4ikA0IeYQbtQ5uvi_14sWdf-YLlmdZGEdwBWkb1UFZdLooonTQzfYKSHbecmK2d0HfEhw70kZLbrgQPFmhxTTkxJh-kWWMoX8RVrzqG7f2Gy5V3dph8ni8fjNaUOcbZZ-CaavqRGqmBJOmA6iPF6nhIzCznf8eezSyz7e9PrMADUYTP-QiJSPktU-LH8QPDBaiBXyCJWtfB5eEl8S7pQYCFrhK1S5H32D7UzLOVLGS17vq5o-sol_DgIIgBhxgK0ymENGt2Fc6toPFKHM_UeG1H0ntw59DIj8C_IJQmBluW7_0uN0JBFuC5U7fNWrMjthRqj3efs2jqJ0UajOPfbi54_ba3upQSAPacDw_s98NQo0wMmdYA0PLUsOdK_3JpIxquYSZwFG6jgKO6QkVZmC48a2ykQzw332dy0LjKjGuJvXu2zA1hcXO7qPvv2giTLKX347BPwAJV6fwX17VvtQJ2fJoGFnh0fMuO6cMvDcZQgDvraLLjDueSNfmO-wYTxbE4Jz8c1xy22yBvk1rinruJPJIWD6JoHYJzVlVIXHEL6Kg9A_6ducTu3pHOv2b_Z6YYEyl28qcJMttyXLAuteN7GVwEwDevXQL2vETvfR8kG4x6-VI-fT0eB4BzW-kaQ9EclSrrWkrFQzD-yG5oPy0VlQW-VSU6zX8-V-0w1NAgRKeObPRjez8V6SCn1ot9jSmbFRKvuIuKQ0Pd9LmV5E60UczvcDTNKbhU2fzY%3D%26c%3DOn_jHtdT1eBSUcx0JZqxqWti8dXlq6QWnL-1xDCcmaXOuxmqms58Sw%3D%3D%26ch%3DYtjFh0tZYEl4Kt7ubv98e1GOkre6hAN0pZ9R3TeanFMoRhPkOUsJvg%3D%3D&amp;data=05%7C01%7Ctsharp%40kingcounty.gov%7Cc4e2eef866a441f39ee008db19d71ceb%7Cbae5059a76f049d7999672dfe95d69c7%7C0%7C0%7C638132183953761044%7CUnknown%7CTWFpbGZsb3d8eyJWIjoiMC4wLjAwMDAiLCJQIjoiV2luMzIiLCJBTiI6Ik1haWwiLCJXVCI6Mn0%3D%7C3000%7C%7C%7C&amp;sdata=gQiUdwjbvaghErZTURB%2Bhx7quVeOn2M64KA8wOg1uLI%3D&amp;reserved=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FEMA-NIMS@fema.dhs.gov" TargetMode="External"/><Relationship Id="rId11" Type="http://schemas.openxmlformats.org/officeDocument/2006/relationships/hyperlink" Target="https://gcc02.safelinks.protection.outlook.com/?url=https%3A%2F%2Fr20.rs6.net%2Ftn.jsp%3Ff%3D001xYEj4ikA0IeYQbtQ5uvi_14sWdf-YLlmdZGEdwBWkb1UFZdLooonTR4gxEBa7kLm0yQ9uu7zZvPE_b9upaNK309L_GFyJuF4M6KPiiGBbwe0hubihaBHVqWaAUG2eMysT-uRi2jfEB3dqcDRDOLwRxf6L_sfLLLm-m5T0GrvvzFJ2I5xSr403qF7UzqjtlGhbbGF9wF1IzHb3BdrtbMOpFHt59IXsFhcmE6ikhx3UVKHUzP1XO8klhOFN9hJeO_1aW0LN6qkx9sPtxZFvvKmrT2fKAi9UtiGbRyOzQQqqy1yCUJUJix5ggDnHDo_-UnHnoC-Su08A47qGgmEoD2yReB1RV9BmDYtr_83mf6zrkiRzlncp4oe2f4OqINkgGuiD9diCFTdrLr3fXpNmHIB3DCz7iPAhc-vImPiDYQWU1s3BvhLWcQAcKssCfOLXVYBh749TuEly7bzp0T00bIDdB1gchoLIJ9YOtb6bboGJwCffKGaj0CSXrNDbfYnoQXHsxu5Snhpndrb6-WsMTw9J4VwbxiufEU00TZjLQWQMZHqtRLQwQJdagKFgBiqFEECkfuqMprxW_LULwdkAxzuIE70qD2iD5k3oBWkLKMW-racPDwLocXig8wYeVGnKt3vrM_myZMVNe6LQ4j0dPqay68Cyy5mJXkvHc-kc5TOPV6Z96FGfEc6j220v6g0If5KukKj0Z3OTGdnc62FB6cx6UXERybIb71JX2MXw7KAdWvxNNT7cfXJh8HHZSPvoZnd%26c%3DOn_jHtdT1eBSUcx0JZqxqWti8dXlq6QWnL-1xDCcmaXOuxmqms58Sw%3D%3D%26ch%3DYtjFh0tZYEl4Kt7ubv98e1GOkre6hAN0pZ9R3TeanFMoRhPkOUsJvg%3D%3D&amp;data=05%7C01%7Ctsharp%40kingcounty.gov%7Cc4e2eef866a441f39ee008db19d71ceb%7Cbae5059a76f049d7999672dfe95d69c7%7C0%7C0%7C638132183953604831%7CUnknown%7CTWFpbGZsb3d8eyJWIjoiMC4wLjAwMDAiLCJQIjoiV2luMzIiLCJBTiI6Ik1haWwiLCJXVCI6Mn0%3D%7C3000%7C%7C%7C&amp;sdata=egenfyNALbZytnaDMvIGSAADLZXB5dVWTeRYmhxC5CM%3D&amp;reserved=0" TargetMode="External"/><Relationship Id="rId24" Type="http://schemas.openxmlformats.org/officeDocument/2006/relationships/hyperlink" Target="https://gcc02.safelinks.protection.outlook.com/?url=https%3A%2F%2Fr20.rs6.net%2Ftn.jsp%3Ff%3D001xYEj4ikA0IeYQbtQ5uvi_14sWdf-YLlmdZGEdwBWkb1UFZdLooonTQzfYKSHbecmb3qA2ECWaKjyhk7BWpeG8QF--wOi7H2gfEox7O3380M34EvKyTVib-ceoFuqWsNlpmBNX2ZJPG90tD14XuAHzj36ZgJV7lHd-ovABOW-s6h8jbi_NCCzDR_AT_EmWgpTK9LI1jsGLI0YDKUgLSZ-Al2SHVdmEpv-D20UfuoK-0cKGFxks6KBbi3iO6uQYVtmOgbE3tx2q_oUwqap2wt0Ei9Z1QLzDgcPEZD3NevG8UP9_FESnoH-y07AB3lPZB4Vp4DIzAGeb3-BWrE_UElo4ZJFB2NGZqym2mb1tcClUh9lIzzQ4_alS7FeQrn3P-Xp1NX0FZ9oUqmHnRk59oVlf91p-XzQJUAQ5MF3Gf1jnopVWQ7o3SPcNxkte3N5pG6_cvR2VKMTjFRCw2Xfo4_BGDFy_nXwvUom0-q6Y9R1mVWkKQ9Z3FYqxuDE7qZZB_hToQnA3P4VPSXUOk9Tjs5EgAtDOiB0d_LZFysZfLd45YItP3JeL49WxThpaKjiF6mvrNWUVTDOOdzy8Gw74lCuwHLI5OhO2f32uzpWx2R2NW_5rTcU_7MODB7aFQA7QwMwLdFyRlgv7-SED4gKqNbm39m2xK7sq1YlCwv-QqpK7MsMneAGV7dt_wwTetoMxD90--qdyB0R9AvNVhLBBY7eR5Jr4ODSKmszkmdotEKzEXBDdi2P_asWN7AXD8EdMYWH9TE1WacPBGfkrNrUbNXWCqk0t3EXcbdEQzdLtNk-ar5H3goaYA_tvV3PG4fuj1R9%26c%3DOn_jHtdT1eBSUcx0JZqxqWti8dXlq6QWnL-1xDCcmaXOuxmqms58Sw%3D%3D%26ch%3DYtjFh0tZYEl4Kt7ubv98e1GOkre6hAN0pZ9R3TeanFMoRhPkOUsJvg%3D%3D&amp;data=05%7C01%7Ctsharp%40kingcounty.gov%7Cc4e2eef866a441f39ee008db19d71ceb%7Cbae5059a76f049d7999672dfe95d69c7%7C0%7C0%7C638132183953761044%7CUnknown%7CTWFpbGZsb3d8eyJWIjoiMC4wLjAwMDAiLCJQIjoiV2luMzIiLCJBTiI6Ik1haWwiLCJXVCI6Mn0%3D%7C3000%7C%7C%7C&amp;sdata=ghKdM1iSeBezJRHCqYIm3CxXgACYYCfHKJzjQ5D3zL0%3D&amp;reserved=0" TargetMode="External"/><Relationship Id="rId32" Type="http://schemas.openxmlformats.org/officeDocument/2006/relationships/hyperlink" Target="https://gcc02.safelinks.protection.outlook.com/?url=https%3A%2F%2Fr20.rs6.net%2Ftn.jsp%3Ff%3D001xYEj4ikA0IeYQbtQ5uvi_14sWdf-YLlmdZGEdwBWkb1UFZdLooonTR4gxEBa7kLmu2AvAqfzyuaONejrU1WOtkvVx1YYCIZLfNYf6n3CbjQ_j-iOZi5AE-2CCfPPXjT7ja8zQ17R4B2C3hl_lygNdFYOkSjzclREQbS6NgXueTHi99u_5kjhOA%3D%3D%26c%3DOn_jHtdT1eBSUcx0JZqxqWti8dXlq6QWnL-1xDCcmaXOuxmqms58Sw%3D%3D%26ch%3DYtjFh0tZYEl4Kt7ubv98e1GOkre6hAN0pZ9R3TeanFMoRhPkOUsJvg%3D%3D&amp;data=05%7C01%7Ctsharp%40kingcounty.gov%7Cc4e2eef866a441f39ee008db19d71ceb%7Cbae5059a76f049d7999672dfe95d69c7%7C0%7C0%7C638132183953761044%7CUnknown%7CTWFpbGZsb3d8eyJWIjoiMC4wLjAwMDAiLCJQIjoiV2luMzIiLCJBTiI6Ik1haWwiLCJXVCI6Mn0%3D%7C3000%7C%7C%7C&amp;sdata=%2FDSwG1PzpDmO%2BnxexzgsjMuzpuXTV9tz4U%2F8TKVoXB4%3D&amp;reserved=0" TargetMode="External"/><Relationship Id="rId37" Type="http://schemas.openxmlformats.org/officeDocument/2006/relationships/hyperlink" Target="https://gcc02.safelinks.protection.outlook.com/?url=https%3A%2F%2Fr20.rs6.net%2Ftn.jsp%3Ff%3D001xYEj4ikA0IeYQbtQ5uvi_14sWdf-YLlmdZGEdwBWkb1UFZdLooonTdm-Di9LWvK1dmW3WdjIM2jhWZhIXchoplfIOzYd-EKPcqApPdlsTi2tUa50HlKld02vKQSMYCZ6411nE2O0i6yULe9LSS7IAQ%3D%3D%26c%3DOn_jHtdT1eBSUcx0JZqxqWti8dXlq6QWnL-1xDCcmaXOuxmqms58Sw%3D%3D%26ch%3DYtjFh0tZYEl4Kt7ubv98e1GOkre6hAN0pZ9R3TeanFMoRhPkOUsJvg%3D%3D&amp;data=05%7C01%7Ctsharp%40kingcounty.gov%7Cc4e2eef866a441f39ee008db19d71ceb%7Cbae5059a76f049d7999672dfe95d69c7%7C0%7C0%7C638132183953917280%7CUnknown%7CTWFpbGZsb3d8eyJWIjoiMC4wLjAwMDAiLCJQIjoiV2luMzIiLCJBTiI6Ik1haWwiLCJXVCI6Mn0%3D%7C3000%7C%7C%7C&amp;sdata=%2FF2HbGkoodElnSX%2B%2BB19VFh4vQIkluBNgvRgG%2FiuDMo%3D&amp;reserved=0" TargetMode="External"/><Relationship Id="rId40" Type="http://schemas.openxmlformats.org/officeDocument/2006/relationships/fontTable" Target="fontTable.xml"/><Relationship Id="rId5" Type="http://schemas.openxmlformats.org/officeDocument/2006/relationships/hyperlink" Target="https://gcc02.safelinks.protection.outlook.com/?url=https%3A%2F%2Fr20.rs6.net%2Ftn.jsp%3Ff%3D001xYEj4ikA0IeYQbtQ5uvi_14sWdf-YLlmdZGEdwBWkb1UFZdLooonTR4gxEBa7kLmy3QsrSqGoP6Wz1oy_Tr2wSZnYCmKfWaBWFh2bfYKCL6ysrpoqGjjqiUzcCDn9Qt-Y3B8IF7UmGXetIINGSBmvQK_cNm2BKALVq0fIs9_PzfIze1u6E4-204WnqpHq5_0HPZWW6fACLZGt3WNVjetZa7ukEzyMlSdogl9GHOcKZNMYhff-Yufg2_mU79AH505qQ-PeaD-UQ4ZFuTVEhlmeXRdssiwVHXotCUDY_c4QPj6z5hyjuYNYdJLBC0Nbt29jMxALCc7SQxN2RpkLAvfExbVk9iU5wP0BCI1-A-SRwgvdrTtxx1gs6dyJClTdevU2mGRROpe0TunGGtJI1iiQYmPTi7y8JeTLNrs7TKL-fv1GYUbSqWvR6iWp9AGIP-sh60q--waecIkeFng3yhx8eo7LxhLprLPVmLvAW7vJsDO65PTGtG3mjfUnJ_Bzq7WNYKBZVkEvR1nEYhYU1UGAgSuaHtckGTF3oa-HUi0bX-cTU0ScbQ8k-ga7cQZL0aJKAgo9D8Y5Afrm-v4gaibg09MjyG7WdATX0_7Ng-dwvvZsKKsDdaESgSCCWjnYYmfzGBNm5pBDeAqf4RpQC-6FNVL1A883z_I0KmeU9WvS4WLNKfzOfIZJFWW9xAw-ApugvBufHrxz673DbudGWF22HViPiQJqtF4QAWrlmDq_cXXxXpVR_D7R8uBtnRveWWX3Sbj8Jkri1fe6tN6NpXzqnwtwT9KMWoqP--qr9Fb1j8Fog4HUNTezQggl2vNkKs9yJYW6D439Sae_yszTK57Y2R-91c241KtTJuD7xMwS86qGbblLmJCY2_VouL0FhwvNTxydUNvjw-RNpHa587_WZ2xGN4HYCjze5io2_ZZPCCbWcGForN2hVA36r_W8QKfIN3HJIknjJwTZjrekFojpDCdqcP7HdSQ_I6l7mqIULbkRddBioZMXLWg_cTKv35EWZjuOKeULBtH9RkrcAfuzY6yRu35Vg-bhzG76G0xU62aJUMPCk28KYv8z-mQay0W7TXNNVRJekcryNXRo9VTqCYhmoAx6qvM9IxChNONwp4dVutAWjq3h_9jZgef_0mPR-bnzjGb_vjxYYXiNyOiP1G5vwIkasdwgYEoGs3PUd0yg9aUYbEvJUh6I2BeJTcrQZRr5gnYqaQ%3D%26c%3DOn_jHtdT1eBSUcx0JZqxqWti8dXlq6QWnL-1xDCcmaXOuxmqms58Sw%3D%3D%26ch%3DYtjFh0tZYEl4Kt7ubv98e1GOkre6hAN0pZ9R3TeanFMoRhPkOUsJvg%3D%3D&amp;data=05%7C01%7Ctsharp%40kingcounty.gov%7Cc4e2eef866a441f39ee008db19d71ceb%7Cbae5059a76f049d7999672dfe95d69c7%7C0%7C0%7C638132183953604831%7CUnknown%7CTWFpbGZsb3d8eyJWIjoiMC4wLjAwMDAiLCJQIjoiV2luMzIiLCJBTiI6Ik1haWwiLCJXVCI6Mn0%3D%7C3000%7C%7C%7C&amp;sdata=6O%2FdGEVtK765rkCI4eJMip1ksY%2BJezstkbcTcNRqmPU%3D&amp;reserved=0" TargetMode="External"/><Relationship Id="rId15" Type="http://schemas.openxmlformats.org/officeDocument/2006/relationships/hyperlink" Target="https://gcc02.safelinks.protection.outlook.com/?url=https%3A%2F%2Fr20.rs6.net%2Ftn.jsp%3Ff%3D001xYEj4ikA0IeYQbtQ5uvi_14sWdf-YLlmdZGEdwBWkb1UFZdLooonTR4gxEBa7kLmqLhZttxKNfT7jBqf5sY6HID8Ru8efrdiI_UpI0eYSYpkhK6UB4S4AJL4h6f8z_0hSvnd3sRZK4ROnPYBpSghedrWjhx0spEg3Iw6LmF420muOYF8Ff_4og-pNTbvMVDB19ZLK7_7eRE1bnCj7XsrulD19UTPgLAhFCTM4nOgRdb3HwbNQFGpKmC_pNYr8SLss1ZqjwV1jtdUZGVKPOd2PhoJxWcJ28t4cQQFw6vHsm41vYwOkZg-F3MZEdDZMC3YekvWWcZHwEUSbGm3iIIx6oTffwkroV7yxQOASSdB1r7rdwc8Vba75cCzw7UA_hNs9QNdWprOTeRreoMMjxeabEYkNPIW4fNnsdHw2XCrS8-9JR2dN4fCOuHKFtxwPc0tOwPVnoUWWNNfv63StOu3mUXHXxFMqKg2fdPSKoZMOaxuKuxXL5syI5-borWVVVHkKSAEYbqP-gGExgkYEBFWykPv3WqrOKa5YcjEw0LWT8r1fgckEoe2oOxEhPk_6fvpHh9gUge1-1ZV4fFkxhGnLAiCTCjImJdRcLawBgVo1aV0uMRSrZRLJ2VJf6olw128JMvjKYrb1AJAAwIZMOuynlMq6F3JLRmGeadhC-tYgNp_0KfYxlvcWXy8AGThLsGKItRx8kdf5LDToSrMDqfEPsNUkjFACwbdgwj8lUbWENR1wskTikQb-987Yn4_weV87a3H87C6xzLRLOh1eLAi0vcUgbX-8eCgiITBcJAAF7CLKYhkMhdR4HEnXThd4yMC%26c%3DOn_jHtdT1eBSUcx0JZqxqWti8dXlq6QWnL-1xDCcmaXOuxmqms58Sw%3D%3D%26ch%3DYtjFh0tZYEl4Kt7ubv98e1GOkre6hAN0pZ9R3TeanFMoRhPkOUsJvg%3D%3D&amp;data=05%7C01%7Ctsharp%40kingcounty.gov%7Cc4e2eef866a441f39ee008db19d71ceb%7Cbae5059a76f049d7999672dfe95d69c7%7C0%7C0%7C638132183953604831%7CUnknown%7CTWFpbGZsb3d8eyJWIjoiMC4wLjAwMDAiLCJQIjoiV2luMzIiLCJBTiI6Ik1haWwiLCJXVCI6Mn0%3D%7C3000%7C%7C%7C&amp;sdata=Zq1KkiPSpMnHdYPds0Oo7lAlUZ8fKi%2BwDHW4FGKlQ20%3D&amp;reserved=0" TargetMode="External"/><Relationship Id="rId23" Type="http://schemas.openxmlformats.org/officeDocument/2006/relationships/hyperlink" Target="https://gcc02.safelinks.protection.outlook.com/?url=https%3A%2F%2Fr20.rs6.net%2Ftn.jsp%3Ff%3D001xYEj4ikA0IeYQbtQ5uvi_14sWdf-YLlmdZGEdwBWkb1UFZdLooonTR4gxEBa7kLm8FcBbVDdPtNuy21vEYUjETfi3z7BHGzIcNtYOwvJrSoxoML_ShPB9IEkpuWv9yPY5noLoYmOcOJxhNa0RDHBWtG9wNlG5fVPKlBAQELp1lhThhNph3b1J1PDSGmndWUMbl-gxD5NtELrY3g3o5BprfFNyY5oDvVm6qw04BlptjBQz44VHnDB_GxxZZpxR4rD%26c%3DOn_jHtdT1eBSUcx0JZqxqWti8dXlq6QWnL-1xDCcmaXOuxmqms58Sw%3D%3D%26ch%3DYtjFh0tZYEl4Kt7ubv98e1GOkre6hAN0pZ9R3TeanFMoRhPkOUsJvg%3D%3D&amp;data=05%7C01%7Ctsharp%40kingcounty.gov%7Cc4e2eef866a441f39ee008db19d71ceb%7Cbae5059a76f049d7999672dfe95d69c7%7C0%7C0%7C638132183953761044%7CUnknown%7CTWFpbGZsb3d8eyJWIjoiMC4wLjAwMDAiLCJQIjoiV2luMzIiLCJBTiI6Ik1haWwiLCJXVCI6Mn0%3D%7C3000%7C%7C%7C&amp;sdata=ZMBs1E7YaeHAU3XEpzcJGsc7tdpryU8PsNDFqFT0KfU%3D&amp;reserved=0" TargetMode="External"/><Relationship Id="rId28" Type="http://schemas.openxmlformats.org/officeDocument/2006/relationships/hyperlink" Target="https://gcc02.safelinks.protection.outlook.com/?url=https%3A%2F%2Fr20.rs6.net%2Ftn.jsp%3Ff%3D001xYEj4ikA0IeYQbtQ5uvi_14sWdf-YLlmdZGEdwBWkb1UFZdLooonTQzfYKSHbecmdSvxA4c3GcWEbdURJB_ktaNmhnvRr5PNgziyPDjm13WHKD2lfcaKwkPa33pW7Tj3JXeWtdskeHsQHwsS5ljsrI1_vdB-HJW6l7CDDWb3Q03PzW1V0UiwG7GU0cHdkhgTSY94qmrnW5haT3Uqw1tX6zQvAMejqrmJK3Cjkn0oZPp52BtVydbrtzT0tcaHf8gUqUcK-Ezq0SNCGKBOhl2yFjlsRBX6iWPCcwhAo4FecPXnUN4tdVKh2dopDPn7RBF530F5KJE5tg8p7Jlo3BEwgqO3mUvHlwg__nn3yS36avujNfu7JZWZaDeApS4XC84EkZZ1yhs_NLbrVx781pO33wbpCAOlU6Qm8OutIMw0SVzoyRYTPuD9kM4VppXTg8-7cAiJ_h7i2zubgeq8rcEQlmUqO4N4oLVSvsjj3Oo6xQiwOk04AKxZ8hhKBN7XyefKl7SPCpN9aoQTljKktT-R5OaxIFbv4z_rE9zI4JUaHfML6L6Mjq2Ep4CEwyO0RMwjj5nSBNSS_p5cU67y667ttliwP0XQh0dHqztqgpB7wggDie6Npj6puk0O1ld2NhldX7T2Bo9vVlH5VMRXTXv_hDP6UQDsMQJqwlohCTCrNUyXa5VDkts1TkPaP6BE9sq_HdhkiiZt3Yry9tzG8PArSFwrgxGIodYzb2mSbRpBytsdyCp8F5wg6mz034epp0nZ5-Uw2_nVgm-9Sc_Be9L_Wp02Qxd1ijFm_qpYk6kVxZqHhCZxmw5vYqI1s5naipCNGHCEXTderVs%3D%26c%3DOn_jHtdT1eBSUcx0JZqxqWti8dXlq6QWnL-1xDCcmaXOuxmqms58Sw%3D%3D%26ch%3DYtjFh0tZYEl4Kt7ubv98e1GOkre6hAN0pZ9R3TeanFMoRhPkOUsJvg%3D%3D&amp;data=05%7C01%7Ctsharp%40kingcounty.gov%7Cc4e2eef866a441f39ee008db19d71ceb%7Cbae5059a76f049d7999672dfe95d69c7%7C0%7C0%7C638132183953761044%7CUnknown%7CTWFpbGZsb3d8eyJWIjoiMC4wLjAwMDAiLCJQIjoiV2luMzIiLCJBTiI6Ik1haWwiLCJXVCI6Mn0%3D%7C3000%7C%7C%7C&amp;sdata=KhQa4wleXmfMuy48jJu3fSkD3QRgIlPAAfMFKw4jCHo%3D&amp;reserved=0" TargetMode="External"/><Relationship Id="rId36" Type="http://schemas.openxmlformats.org/officeDocument/2006/relationships/hyperlink" Target="https://gcc02.safelinks.protection.outlook.com/?url=https%3A%2F%2Fr20.rs6.net%2Ftn.jsp%3Ff%3D001xYEj4ikA0IeYQbtQ5uvi_14sWdf-YLlmdZGEdwBWkb1UFZdLooonTR4gxEBa7kLmoTHa5jzuew6XrcQe09xsRRcs_gHpuNrCqzDjHMfu8KZCGNPqT92M6pAoW4m2EBG8K5FvcyrcundBbvVF5BJyt0F3MZRdRDnSa4HQPcvvrVnDtdGdD7EzyYeISFwYvSdl9BDyRGHrUVpuImHz0-FukUWEzZ5At0s0YpS0KhodSgb4yrEgSCrgsLMuJSW4W7EPh9rJ_9CZN7NSZ3Jnoqvkr00v2DiGeOteI-wbh_wRuNBQ5y1XUzVbjm38nZZXz66F3cnUIjCWR8xP3nE5t5eNQy7yUbuxDv-FZa1ZarA1kT-MVLG9BTJCyA-VFNNe5nMFCEPgxtYckvWcR6rW5SI1JmAq_1UFxc1VM7mxbb7J1FA%3D%26c%3DOn_jHtdT1eBSUcx0JZqxqWti8dXlq6QWnL-1xDCcmaXOuxmqms58Sw%3D%3D%26ch%3DYtjFh0tZYEl4Kt7ubv98e1GOkre6hAN0pZ9R3TeanFMoRhPkOUsJvg%3D%3D&amp;data=05%7C01%7Ctsharp%40kingcounty.gov%7Cc4e2eef866a441f39ee008db19d71ceb%7Cbae5059a76f049d7999672dfe95d69c7%7C0%7C0%7C638132183953761044%7CUnknown%7CTWFpbGZsb3d8eyJWIjoiMC4wLjAwMDAiLCJQIjoiV2luMzIiLCJBTiI6Ik1haWwiLCJXVCI6Mn0%3D%7C3000%7C%7C%7C&amp;sdata=Ih0vUB%2BwXzslIGJxJGAIeOnqvw1Ta0r8Fzo3kXP6agU%3D&amp;reserved=0" TargetMode="External"/><Relationship Id="rId10" Type="http://schemas.openxmlformats.org/officeDocument/2006/relationships/hyperlink" Target="https://gcc02.safelinks.protection.outlook.com/?url=https%3A%2F%2Fr20.rs6.net%2Ftn.jsp%3Ff%3D001xYEj4ikA0IeYQbtQ5uvi_14sWdf-YLlmdZGEdwBWkb1UFZdLooonTR4gxEBa7kLmMQbQxlNIi4Lr67233XMwLFBv_eTEECybuBKc4Bc5zTmOl71QEk5UVpB7SQiHsR48uJ3MpuMK8tMghsT7c3iAwOnIa9efj6Ky91SarOGIFfVHCEqqAz0zvf3JnGGahkRt03ohphlYejuX1yr_MCIFlD3du28Jrza_h24wIOSqPRcy8uNFu-yeS8HkcRKM11JNsqwtPBBTTc_kCJGCbZkUmogyZ4nQJ3rYq_aiUMK1OTy-rBtBmWXm_SHetRKWSarn7XqE8tNSc_Qf2k389G6Ti_DNQgG4l8412lj6-Yelim-sHrkCSWcMLkUrsi26btHjEqkkXBBBe2PnZTOsbxnRxzCgA_gEBZ7OxVTl492KMNQMRrds8ENu6XtuGBBAdjy9Z8W-9mKHlMz9uwmQzeSGC61yFHqJEnK-EVdHCDwQ04lNtX2R3GV2G_cQR7P9SCubru2zdxQ7M3Xu7c1KxpVdvRApRlwLLmCpsGSjNZEeYXEQAEjRxXx38iWrWh3Wkvr77maZvrz5_DMUGruWngEvDGujjgRVQDa6S1XNsfwMEayWRztouPCdK_xa2MFi76yYr8u3zlErS5Fa2O3LUuMQlY0N7uKmcupxrmblZOM2QKAOXeZcbbeI7_8bwd5jVCfACKQRQusiGfUtEs96xrSJrxlWpI15q7X6enwJ0P5-Zo4Hvss2k65gfA%3D%3D%26c%3DOn_jHtdT1eBSUcx0JZqxqWti8dXlq6QWnL-1xDCcmaXOuxmqms58Sw%3D%3D%26ch%3DYtjFh0tZYEl4Kt7ubv98e1GOkre6hAN0pZ9R3TeanFMoRhPkOUsJvg%3D%3D&amp;data=05%7C01%7Ctsharp%40kingcounty.gov%7Cc4e2eef866a441f39ee008db19d71ceb%7Cbae5059a76f049d7999672dfe95d69c7%7C0%7C0%7C638132183953604831%7CUnknown%7CTWFpbGZsb3d8eyJWIjoiMC4wLjAwMDAiLCJQIjoiV2luMzIiLCJBTiI6Ik1haWwiLCJXVCI6Mn0%3D%7C3000%7C%7C%7C&amp;sdata=ELAfM24DRTP8UZb7sKOAjGnl%2BHdBR6jfFdnhcVpxfeE%3D&amp;reserved=0" TargetMode="External"/><Relationship Id="rId19" Type="http://schemas.openxmlformats.org/officeDocument/2006/relationships/hyperlink" Target="https://gcc02.safelinks.protection.outlook.com/?url=https%3A%2F%2Fr20.rs6.net%2Ftn.jsp%3Ff%3D001xYEj4ikA0IeYQbtQ5uvi_14sWdf-YLlmdZGEdwBWkb1UFZdLooonTR4gxEBa7kLmAOMMWyLij4wEvtIoPDwXhmDGLVlW3WHmlHtjmruKADrXsxHK75rnFbQ80HXC7zFcyN9M8x0_RTtleZFMT1Bb2_VmHFslBIaFikzjS97DXoimwCUWH39OGkxognqrljkupsM9ACMnNFqALH63V8nlP-eU060XSbTSet5VXyFdB_s0C7bEcOL9JTfb23RJ4IVsN1eO--ag4GLsQMQK3hB-qg%3D%3D%26c%3DOn_jHtdT1eBSUcx0JZqxqWti8dXlq6QWnL-1xDCcmaXOuxmqms58Sw%3D%3D%26ch%3DYtjFh0tZYEl4Kt7ubv98e1GOkre6hAN0pZ9R3TeanFMoRhPkOUsJvg%3D%3D&amp;data=05%7C01%7Ctsharp%40kingcounty.gov%7Cc4e2eef866a441f39ee008db19d71ceb%7Cbae5059a76f049d7999672dfe95d69c7%7C0%7C0%7C638132183953604831%7CUnknown%7CTWFpbGZsb3d8eyJWIjoiMC4wLjAwMDAiLCJQIjoiV2luMzIiLCJBTiI6Ik1haWwiLCJXVCI6Mn0%3D%7C3000%7C%7C%7C&amp;sdata=uvla%2BfBKK9KQhQatWO6soTb%2FRhSq%2F0r4fA%2FnJxT4zB4%3D&amp;reserved=0" TargetMode="External"/><Relationship Id="rId31" Type="http://schemas.openxmlformats.org/officeDocument/2006/relationships/hyperlink" Target="https://gcc02.safelinks.protection.outlook.com/?url=https%3A%2F%2Fr20.rs6.net%2Ftn.jsp%3Ff%3D001xYEj4ikA0IeYQbtQ5uvi_14sWdf-YLlmdZGEdwBWkb1UFZdLooonTaGJZFpPhFtGxrLlX50cBbAZhJ7bmY4deQUEtccqQkZoI9ob3smqZMlGSCuWfCAon2AgnQw2wfVXeuu6FrTG0wG0d-6inDgR7OR3Kp1w27xn85_oPxg1v4bgwvSYcD1UCwzEOuPYoeUomg-32T_Y1-EH_qK3oZW5-ETSN-OrjJZzwd3CmCqcfgBLorhEP5m-xTc6VEq4te7zUxS9tzg6eTUBsPhWfjngm3i5yj5AFqWTziZcMYiTa709wzGqBnl6AZkiVwvlpWxF5t0-c3Ruy0m0KHCvos5vc6PjG47KW2mvzQ4dVYYQ5mFETPqq_yYWEusKZEyIN-EmWQ4FCtuIr_M99RVhBMRzUzHCjNFLxI-bKLO_xQ-S8iSnVyRtV3cxZEA7pyETw1T1MFweFMKBOlVA9r63IUtUY8uxNnsXGpcz4F55EiYC8kJe-8sRr9Iy5D3g-qNZ4L5QH61pVGBQKOxYEJLL7yX9xZ4PA_vk5Dk12OeHpXP449V8kosRXkgGgLTMy3LEtki18xdiFUcy7Slb9p_wGkc3Pwtr77v4nJsAfC_KIC5v8qS3zGtpzRLGoxJIPAYVImLYj0bbygHjXBq5vinW7fs5GkJUwJ8JxHRlhro742EEUKXYp1ETNOZKtm9V4PQlh0rn6DBy1aI2AFulfNFDYzsHfQ%3D%3D%26c%3DOn_jHtdT1eBSUcx0JZqxqWti8dXlq6QWnL-1xDCcmaXOuxmqms58Sw%3D%3D%26ch%3DYtjFh0tZYEl4Kt7ubv98e1GOkre6hAN0pZ9R3TeanFMoRhPkOUsJvg%3D%3D&amp;data=05%7C01%7Ctsharp%40kingcounty.gov%7Cc4e2eef866a441f39ee008db19d71ceb%7Cbae5059a76f049d7999672dfe95d69c7%7C0%7C0%7C638132183953761044%7CUnknown%7CTWFpbGZsb3d8eyJWIjoiMC4wLjAwMDAiLCJQIjoiV2luMzIiLCJBTiI6Ik1haWwiLCJXVCI6Mn0%3D%7C3000%7C%7C%7C&amp;sdata=pRoF6k9BzYHEoAUis54o%2FJ%2BVhopIGt9UhGxDoIC59CM%3D&amp;reserved=0" TargetMode="External"/><Relationship Id="rId4" Type="http://schemas.openxmlformats.org/officeDocument/2006/relationships/hyperlink" Target="https://gcc02.safelinks.protection.outlook.com/?url=https%3A%2F%2Fr20.rs6.net%2Ftn.jsp%3Ff%3D001xYEj4ikA0IeYQbtQ5uvi_14sWdf-YLlmdZGEdwBWkb1UFZdLooonTR4gxEBa7kLmhWygC9QHRTuUc3lLHP-vsRD6nHAvnhAmN32mDEdurxApcNEAQs06Q0bIJlTiBcjOFGkIBHLXTRPCEy2P98b5u2hmb-Tn5DxcTiNVtLCX0EjRhcgE2Xh7X5Piek7D-OzW0K5zTVGXDr35h39S4SIpGgQNQPHs1GWrhncLbSOYOH0Sc0pOfyhsQQ%3D%3D%26c%3DOn_jHtdT1eBSUcx0JZqxqWti8dXlq6QWnL-1xDCcmaXOuxmqms58Sw%3D%3D%26ch%3DYtjFh0tZYEl4Kt7ubv98e1GOkre6hAN0pZ9R3TeanFMoRhPkOUsJvg%3D%3D&amp;data=05%7C01%7Ctsharp%40kingcounty.gov%7Cc4e2eef866a441f39ee008db19d71ceb%7Cbae5059a76f049d7999672dfe95d69c7%7C0%7C0%7C638132183953604831%7CUnknown%7CTWFpbGZsb3d8eyJWIjoiMC4wLjAwMDAiLCJQIjoiV2luMzIiLCJBTiI6Ik1haWwiLCJXVCI6Mn0%3D%7C3000%7C%7C%7C&amp;sdata=mf2VUN0IOGfsE8d6l7gVfoft5gbKL6d%2F3RaoJLtetKs%3D&amp;reserved=0" TargetMode="External"/><Relationship Id="rId9" Type="http://schemas.openxmlformats.org/officeDocument/2006/relationships/hyperlink" Target="https://gcc02.safelinks.protection.outlook.com/?url=https%3A%2F%2Fr20.rs6.net%2Ftn.jsp%3Ff%3D001xYEj4ikA0IeYQbtQ5uvi_14sWdf-YLlmdZGEdwBWkb1UFZdLooonTR4gxEBa7kLmgirmHALWq722M4uFbIAc56kZYir5dB8GQmyCMNrlwBIHca-VMbJqwwjBvQMvENe49f5-E0EtWE7cJcHYyvAdbWIVLb8lCTi7Gywm0Bq-K1fnctLTwulqfGhQ_cn_69_-iuu3pTmnLk_WT1EFBu2x6J0i8KmXKJam7p9LAtfcsEF3xkvJkThUSZ_ebCw1pgmqeg129Eo7xJAUj77kjbFJQbQZPYzc8Tlf5I8zHJ7ktnvAUAimi1b1ux_8gRIORSOf6MgO43xThJHKf0wgB2Ae4WjtDoIjjwkD2Dy99sj_hWqCKzl1htURJ2UOhhx1NFML8k6TS365CS6cfAXn4EvUDhvDcwtm2my0WKb4aFWgrFPUDKVow-8cXTRAxzhaU0s2DuGt7LzbiqZESvxugf7ygNjpySjg-oZ0v2u6erJTyOsDrE6s6JkEM_UuQaSoJFji6bZovOMHZjHQF_JW3hz9XoGxIcHnw989-WlAkTjubxLIfBpXLRFNies38ZQHDaiYBk4A-22bfBDLpCTELRCzeNxunDHHtPtA4_ui9_gR3OFhH3pL_21QAukPoFNaS3UVCmSls0jl5C_doUGRt16Ryae7IqxwKin0n1CvwJqg4oj0DCCUWIDudd0CtVXxupjosrG_KFwMNLAA0hTkbPvmsVwRFcEg-_ok%26c%3DOn_jHtdT1eBSUcx0JZqxqWti8dXlq6QWnL-1xDCcmaXOuxmqms58Sw%3D%3D%26ch%3DYtjFh0tZYEl4Kt7ubv98e1GOkre6hAN0pZ9R3TeanFMoRhPkOUsJvg%3D%3D&amp;data=05%7C01%7Ctsharp%40kingcounty.gov%7Cc4e2eef866a441f39ee008db19d71ceb%7Cbae5059a76f049d7999672dfe95d69c7%7C0%7C0%7C638132183953604831%7CUnknown%7CTWFpbGZsb3d8eyJWIjoiMC4wLjAwMDAiLCJQIjoiV2luMzIiLCJBTiI6Ik1haWwiLCJXVCI6Mn0%3D%7C3000%7C%7C%7C&amp;sdata=R07cmMvobJpNW8Kz%2Bmm3R0ZUTF14qv9%2B5eA%2B8GojklE%3D&amp;reserved=0" TargetMode="External"/><Relationship Id="rId14" Type="http://schemas.openxmlformats.org/officeDocument/2006/relationships/hyperlink" Target="https://gcc02.safelinks.protection.outlook.com/?url=https%3A%2F%2Fr20.rs6.net%2Ftn.jsp%3Ff%3D001xYEj4ikA0IeYQbtQ5uvi_14sWdf-YLlmdZGEdwBWkb1UFZdLooonTR4gxEBa7kLmU7zv3BKj2sCEkY6dT7u8aBlURr10w4IR1wEtRN8LXa_q_TbAXg9SAcBIXIkOgfQ21QqxRhUmQx6sPY3V1ti6PnrSaiJ_Tk3w1Idk31clLhJvyPm9lo3m_IvhaO4R_1SfPcX--XDTq67T1Gph4YTHH22gIt6dmjIX_3fVsEy5WK9TtC3EehvPtEFgL5yZhSXdpKN4XL6lDRKhWkzSwts9dXVxLZHgbeTP3nRuD-_Wqe7Ij-fmZB35VN8cf954EJ-zv0-UpcaD90R6I75I9559ax49dANs7F1MzSSCnGqeZi8ROggVYKjNqO9Q3ZVDUg-jYOP8-aURXx5U5gLZik1ycKARHmqmAYJYVomGxHxej6YT6BxExiTH31WWY108suWfF3HpKQipV-F36vEtLTSpypJklobbL2Sjgj8BwT99CKIFDAusw5a_3rFK9pbSDdDsbrXzvgr1WqAV4iRniihZN0q5Kqv0IS4ycx1vxgJZN12J62tDBLjx0WfA-3VLlZxs1cCmi5OWGkJrMuqv8Oy1UcCrME64zK0X_jCi7vP-v2FEAPpNJaqkwBpvQfuFPEgMOISHOx3ISK1A_yOoeGMKjFlen7lpcxKeeuDgb14QN3hRBbERhHKne7t2GmdRzfvucNqBW7OxqeF1qf2FP7raDM__DHnxHV0ZD5FW9RlUnpa4weLiyE1v_kq6aTSiDwm6IHUrsNfTw931R_ou2iqRI4PaFrAhgGgCk50888lJ5STA97KgTRrAmg%3D%3D%26c%3DOn_jHtdT1eBSUcx0JZqxqWti8dXlq6QWnL-1xDCcmaXOuxmqms58Sw%3D%3D%26ch%3DYtjFh0tZYEl4Kt7ubv98e1GOkre6hAN0pZ9R3TeanFMoRhPkOUsJvg%3D%3D&amp;data=05%7C01%7Ctsharp%40kingcounty.gov%7Cc4e2eef866a441f39ee008db19d71ceb%7Cbae5059a76f049d7999672dfe95d69c7%7C0%7C0%7C638132183953604831%7CUnknown%7CTWFpbGZsb3d8eyJWIjoiMC4wLjAwMDAiLCJQIjoiV2luMzIiLCJBTiI6Ik1haWwiLCJXVCI6Mn0%3D%7C3000%7C%7C%7C&amp;sdata=zcdhW1hzojP9TJ27OvrhOhm%2B2KhD%2FxicgvVfDRho%2FOE%3D&amp;reserved=0" TargetMode="External"/><Relationship Id="rId22" Type="http://schemas.openxmlformats.org/officeDocument/2006/relationships/hyperlink" Target="https://gcc02.safelinks.protection.outlook.com/?url=https%3A%2F%2Fr20.rs6.net%2Ftn.jsp%3Ff%3D001xYEj4ikA0IeYQbtQ5uvi_14sWdf-YLlmdZGEdwBWkb1UFZdLooonTR4gxEBa7kLm18AMYgBRFEbGKQNXBzc_tEhlIvRZ2fQvOmL8qTL414JfJBrT1udiTZwOMaZCrtM8BNdjFuIKbQ-z9HbBM9_7sjC23wEl8VZdfAoVOwk7om0TE3A3kYF3JRBfBVryStED_T1aewssGVZ80P6fi5Sl_J3-pXxOnbvIPSg6cLhPY6HfcdSA4V2NCRRXbaJ9nCnYeEONiNTmN4l0GmEAK5tmoOgApyTkUIHd%26c%3DOn_jHtdT1eBSUcx0JZqxqWti8dXlq6QWnL-1xDCcmaXOuxmqms58Sw%3D%3D%26ch%3DYtjFh0tZYEl4Kt7ubv98e1GOkre6hAN0pZ9R3TeanFMoRhPkOUsJvg%3D%3D&amp;data=05%7C01%7Ctsharp%40kingcounty.gov%7Cc4e2eef866a441f39ee008db19d71ceb%7Cbae5059a76f049d7999672dfe95d69c7%7C0%7C0%7C638132183953761044%7CUnknown%7CTWFpbGZsb3d8eyJWIjoiMC4wLjAwMDAiLCJQIjoiV2luMzIiLCJBTiI6Ik1haWwiLCJXVCI6Mn0%3D%7C3000%7C%7C%7C&amp;sdata=s1U7BTbUidDJvZPwj4fDGFEPPJWdUHAJqXMtIbD5MGE%3D&amp;reserved=0" TargetMode="External"/><Relationship Id="rId27" Type="http://schemas.openxmlformats.org/officeDocument/2006/relationships/hyperlink" Target="https://gcc02.safelinks.protection.outlook.com/?url=https%3A%2F%2Fr20.rs6.net%2Ftn.jsp%3Ff%3D001xYEj4ikA0IeYQbtQ5uvi_14sWdf-YLlmdZGEdwBWkb1UFZdLooonTQzfYKSHbecmEf2DoQCdavjaflkkQ5Pe7Rwl7MJXpJxSoZgpWKQ_iwASKaJ_frxmefy-tQRuvbGVPOUNWXxVWncUrjjp_9RAb5lw0GBQ9_V5K5lOUoZj0HLx9xZSlhlEoyKmYSTQMHYvY4x2ZKbqjyeVkrJUAHZZ7tk1tK5iozXx5GojyrMpkauSo9hq7nR25FVUjP3f6TBRYPGk55By5tDLRb0ZRgJiitc8nFYEmwi5HmLZOyFUYKHd4ZMvFTuy-j60JcvRoB5uu2-qfvB2CTOk4Ewy_9g2qzEZ-wh8_2HzJ8YZ-08FAeh6NajC5SFraGWg3zIQaC9B0Poj5qAnfFU63THlZeuVK0RpqTrzt7zC2YT1c-xMIMwUwtetiNMIk8_LjnMOhKbuQB2uwcEHN8GF37hKtZNHsYCgzl7afuQEJngknGeKOJWmilAICyB1AQqrJ0RpOVUZ0HQEx1dM1C-cLoM_I_5tEbMNChAHXKfA2jWKUA51_1kZaFktvuVqnFLJFkezNb2W3GIpEH2sR-dQ0LQbAQyEZDHB64RmaDHCSnBNt3TYrX45gxXr8_FbxyrsbH7iRlmekqJOS4s514Up9FtIErBwAc2lETVl-SyingQsN8ERgQDuYBN7dwIuYhPwXw4KtRb37EiKqu9rna6sIHH-5vq_L9mR6JrD49kd7LCXrXaFwrqysr2W_kpdRCuszKTPHV3SGR2nBnwX9lo-80J6JNTe219mYgNt2hCMF4XoPf9BWQY888-gIZXkOGA7jACU8W5EkuSns1nwJ1Q%3D%26c%3DOn_jHtdT1eBSUcx0JZqxqWti8dXlq6QWnL-1xDCcmaXOuxmqms58Sw%3D%3D%26ch%3DYtjFh0tZYEl4Kt7ubv98e1GOkre6hAN0pZ9R3TeanFMoRhPkOUsJvg%3D%3D&amp;data=05%7C01%7Ctsharp%40kingcounty.gov%7Cc4e2eef866a441f39ee008db19d71ceb%7Cbae5059a76f049d7999672dfe95d69c7%7C0%7C0%7C638132183953761044%7CUnknown%7CTWFpbGZsb3d8eyJWIjoiMC4wLjAwMDAiLCJQIjoiV2luMzIiLCJBTiI6Ik1haWwiLCJXVCI6Mn0%3D%7C3000%7C%7C%7C&amp;sdata=7cxKlJzBV8BZzWD5CKCuIZfvYHdH6lrjFAJKbThxjA8%3D&amp;reserved=0" TargetMode="External"/><Relationship Id="rId30" Type="http://schemas.openxmlformats.org/officeDocument/2006/relationships/hyperlink" Target="mailto:ChemLock@cisa.dhs.gov" TargetMode="External"/><Relationship Id="rId35" Type="http://schemas.openxmlformats.org/officeDocument/2006/relationships/hyperlink" Target="https://gcc02.safelinks.protection.outlook.com/?url=https%3A%2F%2Fr20.rs6.net%2Ftn.jsp%3Ff%3D001xYEj4ikA0IeYQbtQ5uvi_14sWdf-YLlmdZGEdwBWkb1UFZdLooonTQzfYKSHbecmHaobaoUqQYwRZEUKizpAG-NNmXJhJj92PXLsF3JOI9q4O_Mm9C9B6zCRWaBepbOItYp9cUVIYkz6SBhEXMNqfnMioPKx-VMKWrYlGgjgzOjyeYqmnBdM0IX2jT3sOsXBPTZ43LCqwwF-qQTt-ZNbtdf8aOnvY6Kr0fhy6j-vwLhAs1G-8vGoQ4IPsgsQ1XaU%26c%3DOn_jHtdT1eBSUcx0JZqxqWti8dXlq6QWnL-1xDCcmaXOuxmqms58Sw%3D%3D%26ch%3DYtjFh0tZYEl4Kt7ubv98e1GOkre6hAN0pZ9R3TeanFMoRhPkOUsJvg%3D%3D&amp;data=05%7C01%7Ctsharp%40kingcounty.gov%7Cc4e2eef866a441f39ee008db19d71ceb%7Cbae5059a76f049d7999672dfe95d69c7%7C0%7C0%7C638132183953761044%7CUnknown%7CTWFpbGZsb3d8eyJWIjoiMC4wLjAwMDAiLCJQIjoiV2luMzIiLCJBTiI6Ik1haWwiLCJXVCI6Mn0%3D%7C3000%7C%7C%7C&amp;sdata=tYcpZApg83mDW5llVuc58d1jmeANpRB%2BglAeS7V5kW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7399</Words>
  <Characters>42179</Characters>
  <Application>Microsoft Office Word</Application>
  <DocSecurity>0</DocSecurity>
  <Lines>351</Lines>
  <Paragraphs>98</Paragraphs>
  <ScaleCrop>false</ScaleCrop>
  <Company/>
  <LinksUpToDate>false</LinksUpToDate>
  <CharactersWithSpaces>49480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Sullivan</dc:creator>
  <cp:keywords/>
  <dc:description/>
  <cp:lastModifiedBy>Barb Sullivan</cp:lastModifiedBy>
  <cp:revision>1</cp:revision>
  <dcterms:created xsi:type="dcterms:W3CDTF">2023-03-21T15:20:00Z</dcterms:created>
  <dcterms:modified xsi:type="dcterms:W3CDTF">2023-03-21T15:28:00Z</dcterms:modified>
</cp:coreProperties>
</file>